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3A2" w:rsidRDefault="00D709D6" w:rsidP="00D709D6">
      <w:pPr>
        <w:jc w:val="center"/>
        <w:rPr>
          <w:b/>
          <w:bCs/>
        </w:rPr>
      </w:pPr>
      <w:r w:rsidRPr="00D709D6">
        <w:rPr>
          <w:b/>
          <w:bCs/>
        </w:rPr>
        <w:t>BASICS OF NEUROBIOLOGY</w:t>
      </w:r>
    </w:p>
    <w:p w:rsidR="00D709D6" w:rsidRDefault="00D709D6" w:rsidP="00D709D6">
      <w:pPr>
        <w:jc w:val="center"/>
        <w:rPr>
          <w:b/>
          <w:bCs/>
        </w:rPr>
      </w:pPr>
      <w:r>
        <w:rPr>
          <w:b/>
          <w:bCs/>
        </w:rPr>
        <w:t>Zsolt Liposits and Imre Kalló</w:t>
      </w:r>
    </w:p>
    <w:p w:rsidR="00D709D6" w:rsidRDefault="006125CA" w:rsidP="00D709D6">
      <w:pPr>
        <w:jc w:val="center"/>
        <w:rPr>
          <w:b/>
          <w:bCs/>
        </w:rPr>
      </w:pPr>
      <w:r>
        <w:rPr>
          <w:b/>
          <w:bCs/>
        </w:rPr>
        <w:t>2016-2017</w:t>
      </w:r>
      <w:bookmarkStart w:id="0" w:name="_GoBack"/>
      <w:bookmarkEnd w:id="0"/>
    </w:p>
    <w:p w:rsidR="00461781" w:rsidRDefault="00461781" w:rsidP="00570452">
      <w:pPr>
        <w:spacing w:after="0"/>
        <w:jc w:val="both"/>
      </w:pPr>
    </w:p>
    <w:p w:rsidR="00461781" w:rsidRDefault="00461781" w:rsidP="00570452">
      <w:pPr>
        <w:spacing w:after="0"/>
        <w:jc w:val="both"/>
      </w:pPr>
      <w:r>
        <w:t>9.</w:t>
      </w:r>
      <w:r>
        <w:tab/>
        <w:t>BRAIN STEM</w:t>
      </w:r>
    </w:p>
    <w:p w:rsidR="00461781" w:rsidRDefault="00461781" w:rsidP="00570452">
      <w:pPr>
        <w:spacing w:after="0"/>
        <w:jc w:val="both"/>
      </w:pPr>
      <w:r>
        <w:tab/>
      </w:r>
      <w:r w:rsidRPr="00461781">
        <w:t>STRUCTURE OF CEREBELLUM</w:t>
      </w:r>
    </w:p>
    <w:p w:rsidR="000A7BA7" w:rsidRDefault="00461781" w:rsidP="00570452">
      <w:pPr>
        <w:spacing w:after="0"/>
        <w:jc w:val="both"/>
      </w:pPr>
      <w:r>
        <w:tab/>
      </w:r>
      <w:r w:rsidRPr="00461781">
        <w:t>NETWORKING OF CEREBELLUM</w:t>
      </w:r>
    </w:p>
    <w:p w:rsidR="003E119A" w:rsidRDefault="003E119A" w:rsidP="00570452">
      <w:pPr>
        <w:spacing w:after="0"/>
        <w:jc w:val="both"/>
      </w:pPr>
    </w:p>
    <w:p w:rsidR="00AC78AA" w:rsidRPr="00AB419C" w:rsidRDefault="00AC78AA" w:rsidP="00AC78AA">
      <w:pPr>
        <w:spacing w:after="0"/>
        <w:jc w:val="both"/>
        <w:rPr>
          <w:u w:val="single"/>
          <w:lang w:val="en-US"/>
        </w:rPr>
      </w:pPr>
      <w:r w:rsidRPr="00AB419C">
        <w:rPr>
          <w:u w:val="single"/>
          <w:lang w:val="en-US"/>
        </w:rPr>
        <w:t>Brief summary:</w:t>
      </w:r>
    </w:p>
    <w:p w:rsidR="00AC78AA" w:rsidRDefault="00AC78AA" w:rsidP="00AC78AA">
      <w:pPr>
        <w:spacing w:after="0"/>
        <w:jc w:val="both"/>
        <w:rPr>
          <w:lang w:val="en-US"/>
        </w:rPr>
      </w:pPr>
      <w:r w:rsidRPr="00AB419C">
        <w:rPr>
          <w:lang w:val="en-US"/>
        </w:rPr>
        <w:t>The first lecture</w:t>
      </w:r>
      <w:r w:rsidR="00CD5E83">
        <w:rPr>
          <w:lang w:val="en-US"/>
        </w:rPr>
        <w:t xml:space="preserve"> give</w:t>
      </w:r>
      <w:r w:rsidR="00A66146">
        <w:rPr>
          <w:lang w:val="en-US"/>
        </w:rPr>
        <w:t>s</w:t>
      </w:r>
      <w:r w:rsidR="00CD5E83">
        <w:rPr>
          <w:lang w:val="en-US"/>
        </w:rPr>
        <w:t xml:space="preserve"> a detailed description of the brain</w:t>
      </w:r>
      <w:r w:rsidR="00A66146">
        <w:rPr>
          <w:lang w:val="en-US"/>
        </w:rPr>
        <w:t xml:space="preserve"> </w:t>
      </w:r>
      <w:r w:rsidR="00CD5E83">
        <w:rPr>
          <w:lang w:val="en-US"/>
        </w:rPr>
        <w:t xml:space="preserve">stem including the surface structures, the major constituents, </w:t>
      </w:r>
      <w:r w:rsidR="00873D5B">
        <w:rPr>
          <w:lang w:val="en-US"/>
        </w:rPr>
        <w:t>its</w:t>
      </w:r>
      <w:r w:rsidR="005338D3">
        <w:rPr>
          <w:lang w:val="en-US"/>
        </w:rPr>
        <w:t xml:space="preserve"> cavity, the cranial nerves originating from and the supplying vessels. </w:t>
      </w:r>
      <w:r>
        <w:rPr>
          <w:lang w:val="en-US"/>
        </w:rPr>
        <w:t xml:space="preserve">The second and the third lectures </w:t>
      </w:r>
      <w:r w:rsidR="00A66146">
        <w:rPr>
          <w:lang w:val="en-US"/>
        </w:rPr>
        <w:t xml:space="preserve">describe the location and major parts of the cerebellum; </w:t>
      </w:r>
      <w:r w:rsidR="00A66146">
        <w:t>parcellation is explained on the bas</w:t>
      </w:r>
      <w:r w:rsidR="00AD10DF">
        <w:t>es</w:t>
      </w:r>
      <w:r w:rsidR="00A66146">
        <w:t xml:space="preserve"> of philogenetic development and functional co</w:t>
      </w:r>
      <w:r w:rsidR="00AD10DF">
        <w:t>nnections with the spinal cord and other brain regions</w:t>
      </w:r>
      <w:r w:rsidR="00A66146">
        <w:t>. The cerebellar cell</w:t>
      </w:r>
      <w:r w:rsidR="007A08F0">
        <w:t xml:space="preserve"> </w:t>
      </w:r>
      <w:r w:rsidR="00A66146">
        <w:t>types,</w:t>
      </w:r>
      <w:r>
        <w:rPr>
          <w:lang w:val="en-US"/>
        </w:rPr>
        <w:t xml:space="preserve"> </w:t>
      </w:r>
      <w:r w:rsidR="00A66146">
        <w:rPr>
          <w:lang w:val="en-US"/>
        </w:rPr>
        <w:t xml:space="preserve">their afferent and efferent connections are also explained. </w:t>
      </w:r>
    </w:p>
    <w:p w:rsidR="00A66146" w:rsidRDefault="00A66146" w:rsidP="00AC78AA">
      <w:pPr>
        <w:spacing w:after="0"/>
        <w:jc w:val="both"/>
        <w:rPr>
          <w:u w:val="single"/>
        </w:rPr>
      </w:pPr>
    </w:p>
    <w:p w:rsidR="00AC78AA" w:rsidRDefault="00AC78AA" w:rsidP="00AC78AA">
      <w:pPr>
        <w:spacing w:after="0"/>
        <w:jc w:val="both"/>
        <w:rPr>
          <w:u w:val="single"/>
        </w:rPr>
      </w:pPr>
      <w:r>
        <w:rPr>
          <w:u w:val="single"/>
        </w:rPr>
        <w:t>One has gained sufficient knowledge, if understands and can explain the followings:</w:t>
      </w:r>
    </w:p>
    <w:p w:rsidR="003C4AAC" w:rsidRDefault="003C4AAC" w:rsidP="00AC78AA">
      <w:pPr>
        <w:pStyle w:val="ListParagraph"/>
        <w:numPr>
          <w:ilvl w:val="0"/>
          <w:numId w:val="16"/>
        </w:numPr>
        <w:spacing w:after="0"/>
        <w:jc w:val="both"/>
      </w:pPr>
      <w:r>
        <w:t xml:space="preserve">The brain stem </w:t>
      </w:r>
      <w:r w:rsidR="001152A1">
        <w:t>has three parts, which develop</w:t>
      </w:r>
      <w:r>
        <w:t xml:space="preserve"> from the</w:t>
      </w:r>
      <w:r w:rsidR="001152A1">
        <w:t xml:space="preserve"> midbrain and the </w:t>
      </w:r>
      <w:r>
        <w:t>hindbrain (rhombencephalon).</w:t>
      </w:r>
    </w:p>
    <w:p w:rsidR="00AC78AA" w:rsidRDefault="00BD57BD" w:rsidP="00AC78AA">
      <w:pPr>
        <w:pStyle w:val="ListParagraph"/>
        <w:numPr>
          <w:ilvl w:val="0"/>
          <w:numId w:val="16"/>
        </w:numPr>
        <w:spacing w:after="0"/>
        <w:jc w:val="both"/>
      </w:pPr>
      <w:r>
        <w:t xml:space="preserve">The brain stem hosts 10 out of 12 cranial nerves, which ensure all functions for the neck and the face, as spinal neurons do for the body and the limbs. </w:t>
      </w:r>
    </w:p>
    <w:p w:rsidR="001152A1" w:rsidRDefault="001152A1" w:rsidP="00AC78AA">
      <w:pPr>
        <w:pStyle w:val="ListParagraph"/>
        <w:numPr>
          <w:ilvl w:val="0"/>
          <w:numId w:val="16"/>
        </w:numPr>
        <w:spacing w:after="0"/>
        <w:jc w:val="both"/>
      </w:pPr>
      <w:r>
        <w:t xml:space="preserve">The brain stem </w:t>
      </w:r>
      <w:r w:rsidR="004571E0">
        <w:t xml:space="preserve">level </w:t>
      </w:r>
      <w:r>
        <w:t>i</w:t>
      </w:r>
      <w:r w:rsidR="004571E0">
        <w:t xml:space="preserve">s the </w:t>
      </w:r>
      <w:r w:rsidR="001B7704">
        <w:t>sit</w:t>
      </w:r>
      <w:r w:rsidR="004571E0">
        <w:t>e</w:t>
      </w:r>
      <w:r>
        <w:t xml:space="preserve">, where CSF moves </w:t>
      </w:r>
      <w:r w:rsidR="001B7704">
        <w:t>in and out of</w:t>
      </w:r>
      <w:r>
        <w:t xml:space="preserve"> the 4th ventricle and the subarachnoidal space. </w:t>
      </w:r>
    </w:p>
    <w:p w:rsidR="00AC78AA" w:rsidRDefault="003C4AAC" w:rsidP="00AC78AA">
      <w:pPr>
        <w:pStyle w:val="ListParagraph"/>
        <w:numPr>
          <w:ilvl w:val="0"/>
          <w:numId w:val="16"/>
        </w:numPr>
        <w:spacing w:after="0"/>
        <w:jc w:val="both"/>
      </w:pPr>
      <w:r>
        <w:t xml:space="preserve">The cerebellum establish connection with all three parts of the brain stem, through which it can gain essential </w:t>
      </w:r>
      <w:r w:rsidR="001B7704">
        <w:t xml:space="preserve">somatosensory, vestibular and higher cortical informations to carry out </w:t>
      </w:r>
      <w:r>
        <w:t>its motor control.</w:t>
      </w:r>
    </w:p>
    <w:p w:rsidR="001B7704" w:rsidRDefault="001B7704" w:rsidP="00AC78AA">
      <w:pPr>
        <w:pStyle w:val="ListParagraph"/>
        <w:numPr>
          <w:ilvl w:val="0"/>
          <w:numId w:val="16"/>
        </w:numPr>
        <w:spacing w:after="0"/>
        <w:jc w:val="both"/>
      </w:pPr>
      <w:r>
        <w:t xml:space="preserve">The </w:t>
      </w:r>
      <w:r w:rsidR="0000657A">
        <w:t xml:space="preserve">different cell types, and the functional interconnections in the </w:t>
      </w:r>
      <w:r>
        <w:t xml:space="preserve">cerebellar </w:t>
      </w:r>
      <w:r w:rsidR="0000657A">
        <w:t>cortex.</w:t>
      </w:r>
    </w:p>
    <w:p w:rsidR="001B7704" w:rsidRDefault="001B7704" w:rsidP="00AC78AA">
      <w:pPr>
        <w:spacing w:after="0"/>
        <w:jc w:val="both"/>
        <w:rPr>
          <w:u w:val="single"/>
        </w:rPr>
      </w:pPr>
    </w:p>
    <w:p w:rsidR="00AC78AA" w:rsidRDefault="00AC78AA" w:rsidP="00AC78AA">
      <w:pPr>
        <w:spacing w:after="0"/>
        <w:jc w:val="both"/>
        <w:rPr>
          <w:u w:val="single"/>
        </w:rPr>
      </w:pPr>
      <w:r w:rsidRPr="00742387">
        <w:rPr>
          <w:u w:val="single"/>
        </w:rPr>
        <w:t>Test the knowledge you gained:</w:t>
      </w:r>
    </w:p>
    <w:p w:rsidR="003E119A" w:rsidRDefault="003E119A" w:rsidP="003E119A">
      <w:pPr>
        <w:spacing w:after="0"/>
        <w:jc w:val="both"/>
      </w:pPr>
    </w:p>
    <w:p w:rsidR="0082578D" w:rsidRPr="0082578D" w:rsidRDefault="0082578D" w:rsidP="0082578D">
      <w:pPr>
        <w:pStyle w:val="ListParagraph"/>
        <w:numPr>
          <w:ilvl w:val="0"/>
          <w:numId w:val="22"/>
        </w:numPr>
        <w:rPr>
          <w:i/>
          <w:noProof/>
        </w:rPr>
      </w:pPr>
      <w:r w:rsidRPr="0082578D">
        <w:rPr>
          <w:i/>
          <w:noProof/>
        </w:rPr>
        <w:t xml:space="preserve">Make a schematic drawing of the neuronal circuits of the cerebellum.  Depict the following structures and their specific connections. </w:t>
      </w:r>
      <w:r w:rsidRPr="0082578D">
        <w:rPr>
          <w:i/>
          <w:noProof/>
        </w:rPr>
        <w:tab/>
      </w:r>
      <w:r w:rsidRPr="0082578D">
        <w:rPr>
          <w:i/>
          <w:noProof/>
        </w:rPr>
        <w:tab/>
      </w:r>
      <w:r w:rsidRPr="0082578D">
        <w:rPr>
          <w:i/>
          <w:noProof/>
        </w:rPr>
        <w:tab/>
      </w:r>
      <w:r w:rsidRPr="0082578D">
        <w:rPr>
          <w:i/>
          <w:noProof/>
        </w:rPr>
        <w:tab/>
      </w:r>
      <w:r w:rsidRPr="0082578D">
        <w:rPr>
          <w:i/>
          <w:noProof/>
        </w:rPr>
        <w:tab/>
      </w:r>
      <w:r w:rsidRPr="0082578D">
        <w:rPr>
          <w:i/>
          <w:noProof/>
        </w:rPr>
        <w:tab/>
      </w:r>
      <w:r w:rsidRPr="0082578D">
        <w:rPr>
          <w:i/>
          <w:noProof/>
        </w:rPr>
        <w:tab/>
      </w:r>
      <w:r w:rsidRPr="0082578D">
        <w:rPr>
          <w:i/>
          <w:noProof/>
        </w:rPr>
        <w:tab/>
      </w:r>
      <w:r w:rsidRPr="0082578D">
        <w:rPr>
          <w:i/>
          <w:noProof/>
        </w:rPr>
        <w:tab/>
        <w:t xml:space="preserve"> 10 points</w:t>
      </w:r>
    </w:p>
    <w:p w:rsidR="0082578D" w:rsidRPr="002C0F69" w:rsidRDefault="0082578D" w:rsidP="0082578D">
      <w:pPr>
        <w:ind w:left="28"/>
        <w:rPr>
          <w:b/>
          <w:lang w:val="en-US"/>
        </w:rPr>
      </w:pPr>
      <w:r w:rsidRPr="00574D83">
        <w:rPr>
          <w:i/>
          <w:noProof/>
        </w:rPr>
        <w:t>1. Purkinje cell. 2. Granule cell.  3. Golgi cell. 4. Basket cell. 5. Dentate nucleus 6. Climbing fiber. 7. Mossy fiber. 8. Glomerulus. 9. Parallel fiber. 10. Termination site of the Purkinje axon.</w:t>
      </w:r>
    </w:p>
    <w:p w:rsidR="0082578D" w:rsidRDefault="0082578D" w:rsidP="003E119A">
      <w:pPr>
        <w:spacing w:after="0"/>
        <w:jc w:val="both"/>
      </w:pPr>
    </w:p>
    <w:p w:rsidR="0082578D" w:rsidRDefault="0082578D" w:rsidP="003E119A">
      <w:pPr>
        <w:spacing w:after="0"/>
        <w:jc w:val="both"/>
      </w:pPr>
    </w:p>
    <w:p w:rsidR="0082578D" w:rsidRDefault="0082578D" w:rsidP="003E119A">
      <w:pPr>
        <w:spacing w:after="0"/>
        <w:jc w:val="both"/>
      </w:pPr>
    </w:p>
    <w:p w:rsidR="0082578D" w:rsidRDefault="0082578D" w:rsidP="003E119A">
      <w:pPr>
        <w:spacing w:after="0"/>
        <w:jc w:val="both"/>
      </w:pPr>
    </w:p>
    <w:p w:rsidR="0082578D" w:rsidRDefault="0082578D" w:rsidP="003E119A">
      <w:pPr>
        <w:spacing w:after="0"/>
        <w:jc w:val="both"/>
      </w:pPr>
    </w:p>
    <w:p w:rsidR="0082578D" w:rsidRDefault="0082578D" w:rsidP="003E119A">
      <w:pPr>
        <w:spacing w:after="0"/>
        <w:jc w:val="both"/>
      </w:pPr>
    </w:p>
    <w:p w:rsidR="0082578D" w:rsidRDefault="0082578D" w:rsidP="0082578D">
      <w:pPr>
        <w:pStyle w:val="ListParagraph"/>
        <w:numPr>
          <w:ilvl w:val="0"/>
          <w:numId w:val="22"/>
        </w:numPr>
        <w:rPr>
          <w:i/>
          <w:noProof/>
        </w:rPr>
      </w:pPr>
      <w:r w:rsidRPr="0082578D">
        <w:rPr>
          <w:i/>
          <w:noProof/>
        </w:rPr>
        <w:t>List the number of cranial nerves characterised by the following sentences!</w:t>
      </w:r>
      <w:r w:rsidRPr="0082578D">
        <w:rPr>
          <w:i/>
          <w:noProof/>
        </w:rPr>
        <w:tab/>
      </w:r>
      <w:r w:rsidRPr="0082578D">
        <w:rPr>
          <w:i/>
          <w:noProof/>
        </w:rPr>
        <w:tab/>
      </w:r>
      <w:r w:rsidRPr="0082578D">
        <w:rPr>
          <w:i/>
          <w:noProof/>
        </w:rPr>
        <w:tab/>
        <w:t>5 points</w:t>
      </w:r>
    </w:p>
    <w:p w:rsidR="0082578D" w:rsidRPr="0082578D" w:rsidRDefault="0082578D" w:rsidP="0082578D">
      <w:pPr>
        <w:pStyle w:val="ListParagraph"/>
        <w:rPr>
          <w:i/>
          <w:noProof/>
        </w:rPr>
      </w:pPr>
    </w:p>
    <w:p w:rsidR="0082578D" w:rsidRDefault="0082578D" w:rsidP="0082578D">
      <w:pPr>
        <w:pStyle w:val="ListParagraph"/>
        <w:numPr>
          <w:ilvl w:val="0"/>
          <w:numId w:val="23"/>
        </w:numPr>
        <w:spacing w:before="240" w:line="360" w:lineRule="auto"/>
        <w:ind w:left="714" w:hanging="357"/>
        <w:jc w:val="both"/>
        <w:rPr>
          <w:rFonts w:ascii="Times New Roman" w:hAnsi="Times New Roman" w:cs="Times New Roman"/>
          <w:sz w:val="24"/>
          <w:szCs w:val="24"/>
        </w:rPr>
      </w:pPr>
      <w:r w:rsidRPr="00B77997">
        <w:rPr>
          <w:rFonts w:ascii="Times New Roman" w:hAnsi="Times New Roman" w:cs="Times New Roman"/>
          <w:sz w:val="24"/>
          <w:szCs w:val="24"/>
        </w:rPr>
        <w:t xml:space="preserve">It has purely sensory functions: </w:t>
      </w:r>
      <w:r w:rsidRPr="00B77997">
        <w:rPr>
          <w:rFonts w:ascii="Times New Roman" w:hAnsi="Times New Roman" w:cs="Times New Roman"/>
          <w:sz w:val="24"/>
          <w:szCs w:val="24"/>
        </w:rPr>
        <w:tab/>
      </w:r>
      <w:r w:rsidRPr="00B77997">
        <w:rPr>
          <w:rFonts w:ascii="Times New Roman" w:hAnsi="Times New Roman" w:cs="Times New Roman"/>
          <w:sz w:val="24"/>
          <w:szCs w:val="24"/>
        </w:rPr>
        <w:tab/>
      </w:r>
      <w:r w:rsidRPr="00B77997">
        <w:rPr>
          <w:rFonts w:ascii="Times New Roman" w:hAnsi="Times New Roman" w:cs="Times New Roman"/>
          <w:sz w:val="24"/>
          <w:szCs w:val="24"/>
        </w:rPr>
        <w:tab/>
      </w:r>
      <w:r w:rsidRPr="00B77997">
        <w:rPr>
          <w:rFonts w:ascii="Times New Roman" w:hAnsi="Times New Roman" w:cs="Times New Roman"/>
          <w:sz w:val="24"/>
          <w:szCs w:val="24"/>
        </w:rPr>
        <w:tab/>
      </w:r>
      <w:r>
        <w:rPr>
          <w:rFonts w:ascii="Times New Roman" w:hAnsi="Times New Roman" w:cs="Times New Roman"/>
          <w:sz w:val="24"/>
          <w:szCs w:val="24"/>
        </w:rPr>
        <w:tab/>
      </w:r>
      <w:r w:rsidRPr="00B77997">
        <w:rPr>
          <w:rFonts w:ascii="Times New Roman" w:hAnsi="Times New Roman" w:cs="Times New Roman"/>
          <w:sz w:val="24"/>
          <w:szCs w:val="24"/>
        </w:rPr>
        <w:t>_________________________</w:t>
      </w:r>
    </w:p>
    <w:p w:rsidR="0082578D" w:rsidRDefault="0082578D" w:rsidP="0082578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It has purely motor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82578D" w:rsidRDefault="0082578D" w:rsidP="0082578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It has autonomic motor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82578D" w:rsidRDefault="0082578D" w:rsidP="0082578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It participates in the eye(ball) movements: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82578D" w:rsidRPr="00B77997" w:rsidRDefault="0082578D" w:rsidP="0082578D">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They share the same somatomotor nucleus in the brain stem:</w:t>
      </w:r>
      <w:r>
        <w:rPr>
          <w:rFonts w:ascii="Times New Roman" w:hAnsi="Times New Roman" w:cs="Times New Roman"/>
          <w:sz w:val="24"/>
          <w:szCs w:val="24"/>
        </w:rPr>
        <w:tab/>
        <w:t>__________________________</w:t>
      </w:r>
    </w:p>
    <w:p w:rsidR="0082578D" w:rsidRDefault="0082578D" w:rsidP="003E119A">
      <w:pPr>
        <w:spacing w:after="0"/>
        <w:jc w:val="both"/>
      </w:pPr>
    </w:p>
    <w:p w:rsidR="0082578D" w:rsidRPr="0082578D" w:rsidRDefault="0082578D" w:rsidP="0082578D">
      <w:pPr>
        <w:pStyle w:val="ListParagraph"/>
        <w:numPr>
          <w:ilvl w:val="0"/>
          <w:numId w:val="22"/>
        </w:numPr>
        <w:jc w:val="both"/>
        <w:rPr>
          <w:i/>
          <w:noProof/>
        </w:rPr>
      </w:pPr>
      <w:r w:rsidRPr="0082578D">
        <w:rPr>
          <w:i/>
          <w:noProof/>
        </w:rPr>
        <w:t>This figure shows the coronal section of the midbrain at the level of the superior colliculus. Associate the statements with the corresponding brain stem structure!</w:t>
      </w:r>
      <w:r w:rsidRPr="0082578D">
        <w:rPr>
          <w:i/>
        </w:rPr>
        <w:t xml:space="preserve"> </w:t>
      </w:r>
      <w:r w:rsidRPr="0082578D">
        <w:rPr>
          <w:i/>
        </w:rPr>
        <w:tab/>
      </w:r>
      <w:r w:rsidRPr="0082578D">
        <w:rPr>
          <w:i/>
        </w:rPr>
        <w:tab/>
      </w:r>
      <w:r w:rsidRPr="0082578D">
        <w:rPr>
          <w:i/>
        </w:rPr>
        <w:tab/>
      </w:r>
      <w:r w:rsidRPr="0082578D">
        <w:rPr>
          <w:i/>
        </w:rPr>
        <w:tab/>
      </w:r>
      <w:r w:rsidRPr="0082578D">
        <w:rPr>
          <w:i/>
        </w:rPr>
        <w:tab/>
        <w:t>5 points</w:t>
      </w:r>
    </w:p>
    <w:p w:rsidR="0082578D" w:rsidRPr="00AA71B5" w:rsidRDefault="0082578D" w:rsidP="006C65BB">
      <w:pPr>
        <w:spacing w:after="0" w:line="360" w:lineRule="auto"/>
        <w:ind w:firstLine="357"/>
        <w:jc w:val="both"/>
      </w:pPr>
      <w:r w:rsidRPr="00AA71B5">
        <w:t xml:space="preserve">a. </w:t>
      </w:r>
      <w:r>
        <w:t>It conveys the fibers of the pyramidal tract</w:t>
      </w:r>
      <w:r w:rsidRPr="00AA71B5">
        <w:t>:</w:t>
      </w:r>
      <w:r w:rsidRPr="00AA71B5">
        <w:tab/>
      </w:r>
      <w:r w:rsidRPr="00AA71B5">
        <w:tab/>
      </w:r>
      <w:r w:rsidRPr="00AA71B5">
        <w:tab/>
      </w:r>
      <w:r w:rsidRPr="00AA71B5">
        <w:tab/>
        <w:t>______________________</w:t>
      </w:r>
    </w:p>
    <w:p w:rsidR="0082578D" w:rsidRPr="00AA71B5" w:rsidRDefault="0082578D" w:rsidP="006C65BB">
      <w:pPr>
        <w:spacing w:after="0" w:line="360" w:lineRule="auto"/>
        <w:ind w:firstLine="357"/>
        <w:jc w:val="both"/>
      </w:pPr>
      <w:r w:rsidRPr="00AA71B5">
        <w:t xml:space="preserve">b. </w:t>
      </w:r>
      <w:r>
        <w:t>It is a relay station of the visual pathway</w:t>
      </w:r>
      <w:r w:rsidRPr="00AA71B5">
        <w:t>:</w:t>
      </w:r>
      <w:r w:rsidRPr="00AA71B5">
        <w:tab/>
      </w:r>
      <w:r w:rsidRPr="00AA71B5">
        <w:tab/>
      </w:r>
      <w:r>
        <w:tab/>
      </w:r>
      <w:r>
        <w:tab/>
      </w:r>
      <w:r>
        <w:tab/>
      </w:r>
      <w:r w:rsidRPr="00AA71B5">
        <w:t>______________________</w:t>
      </w:r>
    </w:p>
    <w:p w:rsidR="0082578D" w:rsidRPr="00AA71B5" w:rsidRDefault="0082578D" w:rsidP="006C65BB">
      <w:pPr>
        <w:spacing w:after="0" w:line="360" w:lineRule="auto"/>
        <w:ind w:firstLine="357"/>
        <w:jc w:val="both"/>
      </w:pPr>
      <w:r>
        <w:t>c. It is a somatosensory pathway:</w:t>
      </w:r>
      <w:r>
        <w:tab/>
      </w:r>
      <w:r>
        <w:tab/>
      </w:r>
      <w:r w:rsidRPr="00AA71B5">
        <w:tab/>
      </w:r>
      <w:r w:rsidRPr="00AA71B5">
        <w:tab/>
      </w:r>
      <w:r w:rsidRPr="00AA71B5">
        <w:tab/>
      </w:r>
      <w:r>
        <w:tab/>
      </w:r>
      <w:r w:rsidRPr="00AA71B5">
        <w:t>______________________</w:t>
      </w:r>
    </w:p>
    <w:p w:rsidR="0082578D" w:rsidRPr="00AA71B5" w:rsidRDefault="0082578D" w:rsidP="006C65BB">
      <w:pPr>
        <w:pStyle w:val="BodyText2"/>
        <w:spacing w:after="0" w:line="360" w:lineRule="auto"/>
        <w:ind w:firstLine="357"/>
      </w:pPr>
      <w:r>
        <w:t>d. It terminates in the pons</w:t>
      </w:r>
      <w:r w:rsidRPr="00AA71B5">
        <w:t>:</w:t>
      </w:r>
      <w:r>
        <w:tab/>
      </w:r>
      <w:r w:rsidRPr="00AA71B5">
        <w:tab/>
      </w:r>
      <w:r w:rsidRPr="00AA71B5">
        <w:tab/>
      </w:r>
      <w:r w:rsidRPr="00AA71B5">
        <w:tab/>
      </w:r>
      <w:r w:rsidRPr="00AA71B5">
        <w:tab/>
      </w:r>
      <w:r w:rsidRPr="00AA71B5">
        <w:tab/>
        <w:t>______________________</w:t>
      </w:r>
    </w:p>
    <w:p w:rsidR="0082578D" w:rsidRPr="00AA71B5" w:rsidRDefault="0082578D" w:rsidP="006C65BB">
      <w:pPr>
        <w:spacing w:after="0" w:line="360" w:lineRule="auto"/>
        <w:ind w:firstLine="357"/>
        <w:jc w:val="both"/>
      </w:pPr>
      <w:r>
        <w:t>e. It’s dopamine content is high</w:t>
      </w:r>
      <w:r w:rsidRPr="00AA71B5">
        <w:t>:</w:t>
      </w:r>
      <w:r>
        <w:tab/>
      </w:r>
      <w:r w:rsidRPr="00AA71B5">
        <w:tab/>
      </w:r>
      <w:r w:rsidRPr="00AA71B5">
        <w:tab/>
      </w:r>
      <w:r w:rsidRPr="00AA71B5">
        <w:tab/>
      </w:r>
      <w:r w:rsidRPr="00AA71B5">
        <w:tab/>
      </w:r>
      <w:r>
        <w:tab/>
      </w:r>
      <w:r w:rsidRPr="00AA71B5">
        <w:t>______________________</w:t>
      </w:r>
    </w:p>
    <w:p w:rsidR="0082578D" w:rsidRDefault="006125CA" w:rsidP="0082578D">
      <w:pPr>
        <w:spacing w:line="360" w:lineRule="auto"/>
        <w:jc w:val="both"/>
        <w:rPr>
          <w:sz w:val="28"/>
        </w:rPr>
      </w:pPr>
      <w:r>
        <w:rPr>
          <w:noProof/>
          <w:sz w:val="20"/>
          <w:lang w:val="en-US"/>
        </w:rPr>
        <w:pict>
          <v:group id="_x0000_s1222" style="position:absolute;left:0;text-align:left;margin-left:1in;margin-top:10.2pt;width:369pt;height:190.75pt;z-index:251793408" coordorigin="2340,10777" coordsize="7380,4413"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3" type="#_x0000_t75" alt="" style="position:absolute;left:2340;top:10777;width:7380;height:4413">
              <v:imagedata r:id="rId5" o:title="gil10"/>
            </v:shape>
            <v:shape id="_x0000_s1224" style="position:absolute;left:5760;top:10957;width:1706;height:1067;mso-position-horizontal:absolute;mso-position-vertical:absolute" coordsize="854,588" path="m437,32hdc342,,398,10,268,22,206,34,210,39,159,62,140,71,99,82,99,82,89,92,79,100,70,111,,195,129,208,179,241v46,66,-8,,49,39c240,288,246,303,258,310v18,10,60,20,60,20c325,340,329,352,338,360v8,6,22,3,29,10c374,377,371,391,377,399v8,9,20,13,30,20c414,429,418,441,427,449v18,16,60,40,60,40c518,538,572,570,626,588v80,-7,110,,168,-40c801,538,806,527,814,519v9,-8,27,-8,30,-20c854,466,815,391,794,360v-3,-10,-4,-21,-9,-30c774,309,753,293,745,270v-7,-20,-13,-39,-20,-59c722,201,724,187,715,181,667,149,622,109,566,92,534,71,524,41,487,32,434,19,437,6,437,32xe" fillcolor="#0c9">
              <v:path arrowok="t"/>
            </v:shape>
            <v:shapetype id="_x0000_t202" coordsize="21600,21600" o:spt="202" path="m,l,21600r21600,l21600,xe">
              <v:stroke joinstyle="miter"/>
              <v:path gradientshapeok="t" o:connecttype="rect"/>
            </v:shapetype>
            <v:shape id="_x0000_s1225" type="#_x0000_t202" style="position:absolute;left:6537;top:10911;width:423;height:523;v-text-anchor:top-baseline" filled="f" fillcolor="#0c9" stroked="f">
              <v:textbox style="mso-next-textbox:#_x0000_s1225">
                <w:txbxContent>
                  <w:p w:rsidR="0082578D" w:rsidRDefault="0082578D" w:rsidP="0082578D">
                    <w:pPr>
                      <w:autoSpaceDE w:val="0"/>
                      <w:autoSpaceDN w:val="0"/>
                      <w:adjustRightInd w:val="0"/>
                      <w:rPr>
                        <w:b/>
                        <w:color w:val="000000"/>
                        <w:sz w:val="28"/>
                      </w:rPr>
                    </w:pPr>
                    <w:r>
                      <w:rPr>
                        <w:b/>
                        <w:color w:val="000000"/>
                        <w:sz w:val="28"/>
                      </w:rPr>
                      <w:t>1</w:t>
                    </w:r>
                  </w:p>
                </w:txbxContent>
              </v:textbox>
            </v:shape>
            <v:shape id="_x0000_s1226" style="position:absolute;left:6345;top:12835;width:1314;height:1206" coordsize="658,665" path="m159,59hdc149,62,136,62,129,69,91,107,60,172,30,218,18,236,17,258,10,278,7,288,,307,,307v3,53,4,106,10,159c11,476,13,489,20,496v16,16,43,16,60,30c130,568,86,548,139,566v27,39,68,51,109,79c265,657,308,665,308,665v40,-3,80,-5,119,-10c486,647,529,587,576,556v28,-41,55,-74,70,-120c642,357,658,271,626,198,611,163,536,129,536,129,529,119,525,107,516,99,498,83,457,59,457,59,434,24,417,12,377,,341,3,304,4,268,9v-33,4,-58,30,-89,40c172,59,168,71,159,79v-8,7,-30,21,-30,10c129,75,149,69,159,59xe" fillcolor="#f06">
              <v:path arrowok="t"/>
            </v:shape>
            <v:shape id="_x0000_s1227" style="position:absolute;left:7358;top:11933;width:613;height:1176" coordsize="307,648" path="m,hdc32,11,89,50,89,50v14,42,29,81,50,119c150,190,178,228,178,228v27,80,26,51,10,149c186,387,184,399,178,407,163,426,83,459,59,467,22,504,26,524,,566v10,7,19,15,29,20c38,591,51,589,59,596v65,52,-25,15,50,40c154,625,168,614,208,596v19,-9,60,-20,60,-20c292,505,276,534,307,487,299,372,293,283,228,189,214,147,194,133,168,99,154,80,151,47,129,40,86,26,43,15,,xe" fillcolor="#03c">
              <v:path arrowok="t"/>
            </v:shape>
            <v:shape id="_x0000_s1228" type="#_x0000_t202" style="position:absolute;left:7591;top:12479;width:424;height:523;v-text-anchor:top-baseline" filled="f" fillcolor="#0c9" stroked="f">
              <v:textbox style="mso-next-textbox:#_x0000_s1228">
                <w:txbxContent>
                  <w:p w:rsidR="0082578D" w:rsidRDefault="0082578D" w:rsidP="0082578D">
                    <w:pPr>
                      <w:autoSpaceDE w:val="0"/>
                      <w:autoSpaceDN w:val="0"/>
                      <w:adjustRightInd w:val="0"/>
                      <w:rPr>
                        <w:b/>
                        <w:color w:val="FFFFFF"/>
                        <w:sz w:val="28"/>
                      </w:rPr>
                    </w:pPr>
                    <w:r>
                      <w:rPr>
                        <w:b/>
                        <w:color w:val="FFFFFF"/>
                        <w:sz w:val="28"/>
                      </w:rPr>
                      <w:t>2</w:t>
                    </w:r>
                  </w:p>
                </w:txbxContent>
              </v:textbox>
            </v:shape>
            <v:shape id="_x0000_s1229" style="position:absolute;left:6707;top:12985;width:1937;height:1722" coordsize="970,949" path="m832,46hdc799,50,750,45,723,75v-39,44,-62,99,-90,149c614,258,567,305,554,344v-15,43,-33,84,-70,109c433,533,499,443,435,493v-9,7,-11,21,-20,29c390,544,303,598,266,612,210,633,145,639,87,651,19,719,,822,87,880v39,58,,15,100,49c207,936,246,949,246,949v20,-7,42,-8,60,-20c316,923,324,915,335,910v19,-8,42,-8,60,-20c434,864,414,874,455,860v29,-30,49,-47,89,-60c563,782,586,769,604,751v45,-46,-10,-20,49,-40c688,659,741,617,792,582v23,-35,45,-57,80,-80c896,432,881,461,911,413v8,-33,12,-66,20,-99c936,294,951,254,951,254,945,170,970,,832,46xe" fillcolor="black">
              <v:path arrowok="t"/>
            </v:shape>
            <v:shape id="_x0000_s1230" type="#_x0000_t202" style="position:absolute;left:7783;top:13611;width:423;height:523;v-text-anchor:top-baseline" filled="f" fillcolor="#0c9" stroked="f">
              <v:textbox style="mso-next-textbox:#_x0000_s1230">
                <w:txbxContent>
                  <w:p w:rsidR="0082578D" w:rsidRDefault="0082578D" w:rsidP="0082578D">
                    <w:pPr>
                      <w:autoSpaceDE w:val="0"/>
                      <w:autoSpaceDN w:val="0"/>
                      <w:adjustRightInd w:val="0"/>
                      <w:rPr>
                        <w:b/>
                        <w:color w:val="FFFFFF"/>
                        <w:sz w:val="28"/>
                      </w:rPr>
                    </w:pPr>
                    <w:r>
                      <w:rPr>
                        <w:b/>
                        <w:color w:val="FFFFFF"/>
                        <w:sz w:val="28"/>
                      </w:rPr>
                      <w:t>3</w:t>
                    </w:r>
                  </w:p>
                </w:txbxContent>
              </v:textbox>
            </v:shape>
            <v:shape id="_x0000_s1231" style="position:absolute;left:7074;top:14366;width:1538;height:702" coordsize="770,387" path="m291,79hdc281,82,270,84,261,89v-11,5,-19,15,-30,20c212,118,171,129,171,129,134,154,94,164,52,178,41,195,,247,32,268v14,9,34,6,50,10c102,284,142,298,142,298v43,66,148,63,218,69c438,387,484,385,569,377v56,-19,113,-31,168,-50c770,279,766,261,718,228v-7,-10,-11,-22,-20,-30c690,191,676,195,668,188v-2,-2,-49,-73,-60,-89c601,89,595,79,588,69,582,59,580,43,569,39,549,33,529,27,509,20,489,13,449,,449,,426,3,402,3,380,10,336,23,351,52,300,69v-23,36,-24,41,-9,10xe" fillcolor="yellow">
              <v:path arrowok="t"/>
            </v:shape>
            <v:shape id="_x0000_s1232" type="#_x0000_t202" style="position:absolute;left:7687;top:14395;width:424;height:523;v-text-anchor:top-baseline" filled="f" fillcolor="#0c9" stroked="f">
              <v:textbox style="mso-next-textbox:#_x0000_s1232">
                <w:txbxContent>
                  <w:p w:rsidR="0082578D" w:rsidRDefault="0082578D" w:rsidP="0082578D">
                    <w:pPr>
                      <w:autoSpaceDE w:val="0"/>
                      <w:autoSpaceDN w:val="0"/>
                      <w:adjustRightInd w:val="0"/>
                      <w:rPr>
                        <w:b/>
                        <w:color w:val="000000"/>
                        <w:sz w:val="28"/>
                      </w:rPr>
                    </w:pPr>
                    <w:r>
                      <w:rPr>
                        <w:b/>
                        <w:color w:val="000000"/>
                        <w:sz w:val="28"/>
                      </w:rPr>
                      <w:t>4</w:t>
                    </w:r>
                  </w:p>
                </w:txbxContent>
              </v:textbox>
            </v:shape>
            <v:shape id="_x0000_s1233" style="position:absolute;left:7987;top:13756;width:1414;height:1118" coordsize="708,616" path="m251,68hdc214,79,189,91,171,127v-12,25,-6,40,-30,60c133,193,121,192,112,197,91,209,72,223,52,236v-10,7,-30,20,-30,20c15,266,4,274,2,286v-2,10,1,24,10,30c44,339,95,342,131,365v20,59,36,105,90,139c235,525,249,581,270,594v18,11,60,20,60,20c347,611,368,616,380,604v15,-15,13,-40,20,-60c410,515,436,473,459,455v26,-21,66,-15,99,-20c568,428,580,423,588,415v8,-8,11,-22,20,-30c626,369,668,346,668,346v23,-70,40,-53,-10,-70c632,237,639,223,598,197v-3,-8,-24,-71,-30,-90c565,97,548,102,539,97,471,62,546,88,479,68,446,46,437,21,400,8,356,12,304,,270,28v-9,7,-11,22,-19,30c233,76,192,86,251,68xe" fillcolor="#c0c">
              <v:path arrowok="t"/>
            </v:shape>
            <v:shape id="_x0000_s1234" type="#_x0000_t202" style="position:absolute;left:8550;top:14047;width:423;height:522;v-text-anchor:top-baseline" filled="f" fillcolor="#0c9" stroked="f">
              <v:textbox style="mso-next-textbox:#_x0000_s1234">
                <w:txbxContent>
                  <w:p w:rsidR="0082578D" w:rsidRDefault="0082578D" w:rsidP="0082578D">
                    <w:pPr>
                      <w:autoSpaceDE w:val="0"/>
                      <w:autoSpaceDN w:val="0"/>
                      <w:adjustRightInd w:val="0"/>
                      <w:rPr>
                        <w:b/>
                        <w:color w:val="000000"/>
                        <w:sz w:val="28"/>
                      </w:rPr>
                    </w:pPr>
                    <w:r>
                      <w:rPr>
                        <w:b/>
                        <w:color w:val="000000"/>
                        <w:sz w:val="28"/>
                      </w:rPr>
                      <w:t>5</w:t>
                    </w:r>
                  </w:p>
                </w:txbxContent>
              </v:textbox>
            </v:shape>
            <v:shape id="_x0000_s1235" style="position:absolute;left:8474;top:12882;width:1110;height:1228" coordsize="556,677" path="m17,22hdc57,49,51,62,77,101,53,326,63,227,47,399v22,65,82,73,139,90c206,495,246,508,246,508v32,21,54,50,79,80c344,611,347,632,375,647v19,10,40,13,60,20c445,670,464,677,464,677v10,-3,24,-1,30,-10c516,637,539,522,554,479v-3,-20,2,-43,-10,-60c530,399,484,379,484,379,456,296,447,232,355,201v-7,-10,-12,-22,-20,-30c327,163,313,160,305,151,285,126,298,82,266,62,204,24,114,24,47,2,34,5,14,,7,12,,24,7,42,17,52v7,7,,-20,,-30xe" fillcolor="#ccf">
              <v:path arrowok="t"/>
            </v:shape>
            <v:shape id="_x0000_s1236" type="#_x0000_t202" style="position:absolute;left:8933;top:13263;width:424;height:522;v-text-anchor:top-baseline" filled="f" fillcolor="#0c9" stroked="f">
              <v:textbox style="mso-next-textbox:#_x0000_s1236">
                <w:txbxContent>
                  <w:p w:rsidR="0082578D" w:rsidRDefault="0082578D" w:rsidP="0082578D">
                    <w:pPr>
                      <w:autoSpaceDE w:val="0"/>
                      <w:autoSpaceDN w:val="0"/>
                      <w:adjustRightInd w:val="0"/>
                      <w:rPr>
                        <w:b/>
                        <w:color w:val="000000"/>
                        <w:sz w:val="28"/>
                      </w:rPr>
                    </w:pPr>
                    <w:r>
                      <w:rPr>
                        <w:b/>
                        <w:color w:val="000000"/>
                        <w:sz w:val="28"/>
                      </w:rPr>
                      <w:t>6</w:t>
                    </w:r>
                  </w:p>
                </w:txbxContent>
              </v:textbox>
            </v:shape>
          </v:group>
        </w:pict>
      </w:r>
    </w:p>
    <w:p w:rsidR="0082578D" w:rsidRDefault="0082578D" w:rsidP="0082578D">
      <w:pPr>
        <w:spacing w:line="360" w:lineRule="auto"/>
        <w:jc w:val="both"/>
        <w:rPr>
          <w:sz w:val="28"/>
        </w:rPr>
      </w:pPr>
    </w:p>
    <w:p w:rsidR="0082578D" w:rsidRDefault="0082578D" w:rsidP="0082578D">
      <w:pPr>
        <w:spacing w:line="360" w:lineRule="auto"/>
        <w:jc w:val="both"/>
        <w:rPr>
          <w:sz w:val="28"/>
        </w:rPr>
      </w:pPr>
    </w:p>
    <w:p w:rsidR="0082578D" w:rsidRDefault="0082578D" w:rsidP="003E119A">
      <w:pPr>
        <w:spacing w:after="0"/>
        <w:jc w:val="both"/>
      </w:pPr>
    </w:p>
    <w:p w:rsidR="006C65BB" w:rsidRDefault="006C65BB" w:rsidP="003E119A">
      <w:pPr>
        <w:spacing w:after="0"/>
        <w:jc w:val="both"/>
      </w:pPr>
    </w:p>
    <w:p w:rsidR="006C65BB" w:rsidRDefault="006C65BB" w:rsidP="003E119A">
      <w:pPr>
        <w:spacing w:after="0"/>
        <w:jc w:val="both"/>
      </w:pPr>
    </w:p>
    <w:p w:rsidR="006C65BB" w:rsidRDefault="006C65BB" w:rsidP="003E119A">
      <w:pPr>
        <w:spacing w:after="0"/>
        <w:jc w:val="both"/>
      </w:pPr>
    </w:p>
    <w:p w:rsidR="006C65BB" w:rsidRDefault="006C65BB" w:rsidP="003E119A">
      <w:pPr>
        <w:spacing w:after="0"/>
        <w:jc w:val="both"/>
      </w:pPr>
    </w:p>
    <w:p w:rsidR="006C65BB" w:rsidRDefault="006C65BB" w:rsidP="003E119A">
      <w:pPr>
        <w:spacing w:after="0"/>
        <w:jc w:val="both"/>
      </w:pPr>
    </w:p>
    <w:p w:rsidR="006C65BB" w:rsidRDefault="006C65BB" w:rsidP="003E119A">
      <w:pPr>
        <w:spacing w:after="0"/>
        <w:jc w:val="both"/>
      </w:pPr>
    </w:p>
    <w:p w:rsidR="006C65BB" w:rsidRPr="006C65BB" w:rsidRDefault="006C65BB" w:rsidP="006C65BB">
      <w:pPr>
        <w:pStyle w:val="ListParagraph"/>
        <w:numPr>
          <w:ilvl w:val="0"/>
          <w:numId w:val="22"/>
        </w:numPr>
        <w:jc w:val="both"/>
        <w:rPr>
          <w:i/>
          <w:noProof/>
        </w:rPr>
      </w:pPr>
      <w:r w:rsidRPr="006C65BB">
        <w:rPr>
          <w:i/>
          <w:noProof/>
        </w:rPr>
        <w:t xml:space="preserve">This electron micrograph shows a climbing fiber (No 1). </w:t>
      </w:r>
    </w:p>
    <w:p w:rsidR="006C65BB" w:rsidRPr="006C65BB" w:rsidRDefault="006C65BB" w:rsidP="006C65BB">
      <w:pPr>
        <w:pStyle w:val="ListParagraph"/>
        <w:jc w:val="both"/>
        <w:rPr>
          <w:i/>
          <w:noProof/>
        </w:rPr>
      </w:pPr>
      <w:r w:rsidRPr="006C65BB">
        <w:rPr>
          <w:i/>
          <w:noProof/>
        </w:rPr>
        <w:t>Answer the following questions:</w:t>
      </w:r>
      <w:r w:rsidRPr="006C65BB">
        <w:rPr>
          <w:i/>
          <w:noProof/>
        </w:rPr>
        <w:tab/>
      </w:r>
      <w:r w:rsidRPr="006C65BB">
        <w:rPr>
          <w:i/>
          <w:noProof/>
        </w:rPr>
        <w:tab/>
      </w:r>
      <w:r w:rsidRPr="006C65BB">
        <w:rPr>
          <w:i/>
          <w:noProof/>
        </w:rPr>
        <w:tab/>
      </w:r>
      <w:r w:rsidRPr="006C65BB">
        <w:rPr>
          <w:i/>
          <w:noProof/>
        </w:rPr>
        <w:tab/>
      </w:r>
      <w:r w:rsidRPr="006C65BB">
        <w:rPr>
          <w:i/>
          <w:noProof/>
        </w:rPr>
        <w:tab/>
      </w:r>
      <w:r w:rsidRPr="006C65BB">
        <w:rPr>
          <w:i/>
          <w:noProof/>
        </w:rPr>
        <w:tab/>
      </w:r>
      <w:r w:rsidRPr="006C65BB">
        <w:rPr>
          <w:i/>
          <w:noProof/>
        </w:rPr>
        <w:tab/>
        <w:t>8 pont</w:t>
      </w:r>
    </w:p>
    <w:p w:rsidR="006C65BB" w:rsidRPr="006C65BB" w:rsidRDefault="006125CA" w:rsidP="006C65BB">
      <w:pPr>
        <w:pStyle w:val="ListParagraph"/>
        <w:spacing w:after="120"/>
        <w:rPr>
          <w:rFonts w:ascii="Times New Roman" w:eastAsia="Times New Roman" w:hAnsi="Times New Roman" w:cs="Times New Roman"/>
          <w:b/>
          <w:sz w:val="24"/>
          <w:szCs w:val="24"/>
          <w:lang w:val="en-US"/>
        </w:rPr>
      </w:pPr>
      <w:r>
        <w:rPr>
          <w:noProof/>
          <w:lang w:val="en-US"/>
        </w:rPr>
        <w:pict>
          <v:shape id="_x0000_s1281" type="#_x0000_t202" style="position:absolute;left:0;text-align:left;margin-left:312.25pt;margin-top:25.25pt;width:212.05pt;height:192.8pt;z-index:251827200" stroked="f">
            <v:textbox style="mso-next-textbox:#_x0000_s1281">
              <w:txbxContent>
                <w:p w:rsidR="006C65BB" w:rsidRDefault="006C65BB" w:rsidP="006C65BB">
                  <w:pPr>
                    <w:spacing w:before="120" w:line="360" w:lineRule="auto"/>
                  </w:pPr>
                  <w:r>
                    <w:t>Where is located the somatodendritic part of the neuron, which is giving rise to this process?___________________________</w:t>
                  </w:r>
                </w:p>
                <w:p w:rsidR="006C65BB" w:rsidRDefault="006C65BB" w:rsidP="006C65BB">
                  <w:pPr>
                    <w:spacing w:line="360" w:lineRule="auto"/>
                  </w:pPr>
                  <w:r>
                    <w:t>Which neuron’s process is No.2. ? _______________________________</w:t>
                  </w:r>
                </w:p>
                <w:p w:rsidR="006C65BB" w:rsidRDefault="006C65BB" w:rsidP="006C65BB">
                  <w:pPr>
                    <w:spacing w:line="360" w:lineRule="auto"/>
                  </w:pPr>
                  <w:r>
                    <w:t>What kind of processes (No. 3.) do surround No. 1. and 2.? ________________________________</w:t>
                  </w:r>
                </w:p>
              </w:txbxContent>
            </v:textbox>
          </v:shape>
        </w:pict>
      </w:r>
    </w:p>
    <w:p w:rsidR="006C65BB" w:rsidRPr="00EF4725" w:rsidRDefault="006125CA" w:rsidP="006C65BB">
      <w:pPr>
        <w:rPr>
          <w:b/>
        </w:rPr>
      </w:pPr>
      <w:r>
        <w:rPr>
          <w:b/>
          <w:noProof/>
          <w:lang w:val="en-US"/>
        </w:rPr>
        <w:pict>
          <v:shape id="_x0000_s1280" type="#_x0000_t202" style="position:absolute;margin-left:92.25pt;margin-top:158.95pt;width:25.15pt;height:27pt;z-index:251826176">
            <v:textbox>
              <w:txbxContent>
                <w:p w:rsidR="006C65BB" w:rsidRPr="00EF4725" w:rsidRDefault="006C65BB" w:rsidP="006C65BB">
                  <w:pPr>
                    <w:jc w:val="center"/>
                    <w:rPr>
                      <w:sz w:val="28"/>
                      <w:szCs w:val="28"/>
                    </w:rPr>
                  </w:pPr>
                  <w:r>
                    <w:rPr>
                      <w:sz w:val="28"/>
                      <w:szCs w:val="28"/>
                    </w:rPr>
                    <w:t>3</w:t>
                  </w:r>
                </w:p>
              </w:txbxContent>
            </v:textbox>
          </v:shape>
        </w:pict>
      </w:r>
      <w:r>
        <w:rPr>
          <w:b/>
          <w:noProof/>
          <w:lang w:val="en-US"/>
        </w:rPr>
        <w:pict>
          <v:shape id="_x0000_s1279" type="#_x0000_t202" style="position:absolute;margin-left:229.75pt;margin-top:106.95pt;width:26.1pt;height:24.3pt;z-index:251825152">
            <v:textbox style="mso-next-textbox:#_x0000_s1279">
              <w:txbxContent>
                <w:p w:rsidR="006C65BB" w:rsidRPr="00EF4725" w:rsidRDefault="006C65BB" w:rsidP="006C65BB">
                  <w:pPr>
                    <w:jc w:val="center"/>
                    <w:rPr>
                      <w:sz w:val="28"/>
                      <w:szCs w:val="28"/>
                    </w:rPr>
                  </w:pPr>
                  <w:r>
                    <w:rPr>
                      <w:sz w:val="28"/>
                      <w:szCs w:val="28"/>
                    </w:rPr>
                    <w:t>2</w:t>
                  </w:r>
                </w:p>
              </w:txbxContent>
            </v:textbox>
          </v:shape>
        </w:pict>
      </w:r>
      <w:r>
        <w:rPr>
          <w:b/>
          <w:noProof/>
          <w:lang w:val="en-US"/>
        </w:rPr>
        <w:pict>
          <v:shape id="_x0000_s1278" type="#_x0000_t202" style="position:absolute;margin-left:101.05pt;margin-top:86.25pt;width:24.95pt;height:27pt;z-index:251824128">
            <v:textbox style="mso-next-textbox:#_x0000_s1278">
              <w:txbxContent>
                <w:p w:rsidR="006C65BB" w:rsidRPr="00EF4725" w:rsidRDefault="006C65BB" w:rsidP="006C65BB">
                  <w:pPr>
                    <w:jc w:val="center"/>
                    <w:rPr>
                      <w:sz w:val="28"/>
                      <w:szCs w:val="28"/>
                    </w:rPr>
                  </w:pPr>
                  <w:r w:rsidRPr="00EF4725">
                    <w:rPr>
                      <w:sz w:val="28"/>
                      <w:szCs w:val="28"/>
                    </w:rPr>
                    <w:t>1</w:t>
                  </w:r>
                </w:p>
              </w:txbxContent>
            </v:textbox>
          </v:shape>
        </w:pict>
      </w:r>
      <w:r w:rsidR="006C65BB">
        <w:rPr>
          <w:b/>
          <w:noProof/>
          <w:lang w:val="en-GB" w:eastAsia="en-GB"/>
        </w:rPr>
        <w:drawing>
          <wp:inline distT="0" distB="0" distL="0" distR="0">
            <wp:extent cx="3847465" cy="2355215"/>
            <wp:effectExtent l="19050" t="0" r="635" b="0"/>
            <wp:docPr id="22" name="Picture 1" descr="climbing f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mbing fiber"/>
                    <pic:cNvPicPr>
                      <a:picLocks noChangeAspect="1" noChangeArrowheads="1"/>
                    </pic:cNvPicPr>
                  </pic:nvPicPr>
                  <pic:blipFill>
                    <a:blip r:embed="rId6" cstate="print"/>
                    <a:srcRect r="27179"/>
                    <a:stretch>
                      <a:fillRect/>
                    </a:stretch>
                  </pic:blipFill>
                  <pic:spPr bwMode="auto">
                    <a:xfrm>
                      <a:off x="0" y="0"/>
                      <a:ext cx="3847465" cy="2355215"/>
                    </a:xfrm>
                    <a:prstGeom prst="rect">
                      <a:avLst/>
                    </a:prstGeom>
                    <a:noFill/>
                    <a:ln w="9525">
                      <a:noFill/>
                      <a:miter lim="800000"/>
                      <a:headEnd/>
                      <a:tailEnd/>
                    </a:ln>
                  </pic:spPr>
                </pic:pic>
              </a:graphicData>
            </a:graphic>
          </wp:inline>
        </w:drawing>
      </w:r>
    </w:p>
    <w:p w:rsidR="006C65BB" w:rsidRDefault="006C65BB" w:rsidP="006C65BB">
      <w:pPr>
        <w:jc w:val="both"/>
      </w:pPr>
      <w:r>
        <w:t>List three more functions of No.3. cells __________________________________________________________</w:t>
      </w:r>
    </w:p>
    <w:p w:rsidR="006C65BB" w:rsidRDefault="006C65BB" w:rsidP="006C65BB">
      <w:pPr>
        <w:spacing w:line="360" w:lineRule="auto"/>
        <w:ind w:left="29"/>
        <w:jc w:val="both"/>
      </w:pPr>
      <w:r>
        <w:t>__________________________________________________________________________________________</w:t>
      </w:r>
    </w:p>
    <w:p w:rsidR="006C65BB" w:rsidRDefault="006C65BB" w:rsidP="006C65BB">
      <w:pPr>
        <w:ind w:left="29"/>
        <w:jc w:val="both"/>
      </w:pPr>
      <w:r>
        <w:t>What kind of transmitter is stored in the synaptic vesicles of No1. process? ____________________________</w:t>
      </w:r>
    </w:p>
    <w:p w:rsidR="00E93BC4" w:rsidRDefault="006C65BB" w:rsidP="006C65BB">
      <w:pPr>
        <w:spacing w:line="360" w:lineRule="auto"/>
        <w:ind w:left="29"/>
        <w:jc w:val="both"/>
      </w:pPr>
      <w:r>
        <w:t>What other cells contribute to the innervation of No2. process?______________________________________</w:t>
      </w:r>
    </w:p>
    <w:p w:rsidR="000A7BA7" w:rsidRDefault="000A7BA7" w:rsidP="006C65BB">
      <w:pPr>
        <w:spacing w:line="360" w:lineRule="auto"/>
        <w:ind w:left="29"/>
        <w:jc w:val="both"/>
      </w:pPr>
      <w:r>
        <w:br w:type="page"/>
      </w:r>
    </w:p>
    <w:p w:rsidR="00E93BC4" w:rsidRPr="00E93BC4" w:rsidRDefault="00E93BC4" w:rsidP="00E93BC4">
      <w:pPr>
        <w:pStyle w:val="ListParagraph"/>
        <w:numPr>
          <w:ilvl w:val="0"/>
          <w:numId w:val="22"/>
        </w:numPr>
        <w:jc w:val="both"/>
        <w:rPr>
          <w:i/>
          <w:noProof/>
        </w:rPr>
      </w:pPr>
      <w:r w:rsidRPr="00E93BC4">
        <w:rPr>
          <w:i/>
          <w:noProof/>
        </w:rPr>
        <w:lastRenderedPageBreak/>
        <w:t>Identify the neurons characterised by the following statements!</w:t>
      </w:r>
      <w:r w:rsidRPr="00E93BC4">
        <w:rPr>
          <w:i/>
          <w:noProof/>
        </w:rPr>
        <w:tab/>
      </w:r>
      <w:r w:rsidRPr="00E93BC4">
        <w:rPr>
          <w:i/>
          <w:noProof/>
        </w:rPr>
        <w:tab/>
      </w:r>
      <w:r w:rsidRPr="00E93BC4">
        <w:rPr>
          <w:i/>
          <w:noProof/>
        </w:rPr>
        <w:tab/>
      </w:r>
      <w:r w:rsidRPr="00E93BC4">
        <w:rPr>
          <w:i/>
          <w:noProof/>
        </w:rPr>
        <w:tab/>
        <w:t>4 points</w:t>
      </w:r>
    </w:p>
    <w:p w:rsidR="00E93BC4" w:rsidRPr="006D7D73" w:rsidRDefault="00E93BC4" w:rsidP="00E93BC4">
      <w:pPr>
        <w:rPr>
          <w:rFonts w:ascii="Calibri" w:eastAsia="Calibri" w:hAnsi="Calibri" w:cs="Times New Roman"/>
          <w:sz w:val="24"/>
          <w:szCs w:val="24"/>
        </w:rPr>
      </w:pPr>
      <w:r w:rsidRPr="006D7D73">
        <w:rPr>
          <w:rFonts w:ascii="Calibri" w:eastAsia="Calibri" w:hAnsi="Calibri" w:cs="Times New Roman"/>
          <w:sz w:val="24"/>
          <w:szCs w:val="24"/>
        </w:rPr>
        <w:t xml:space="preserve">The neurons from this nucleus can activate individual Purkinje cells selectively and very efficiently, even in an inhibited zone of the cerebellar cortex.  </w:t>
      </w:r>
    </w:p>
    <w:p w:rsidR="00E93BC4" w:rsidRDefault="00E93BC4" w:rsidP="00E93BC4">
      <w:pPr>
        <w:spacing w:before="240"/>
        <w:rPr>
          <w:rFonts w:ascii="Calibri" w:eastAsia="Calibri" w:hAnsi="Calibri" w:cs="Times New Roman"/>
          <w:b/>
        </w:rPr>
      </w:pPr>
      <w:r w:rsidRPr="009B5040">
        <w:rPr>
          <w:rFonts w:ascii="Calibri" w:eastAsia="Calibri" w:hAnsi="Calibri" w:cs="Times New Roman"/>
          <w:i/>
        </w:rPr>
        <w:t>The name of the nucleus:</w:t>
      </w:r>
      <w:r w:rsidRPr="006D7D73">
        <w:rPr>
          <w:rFonts w:ascii="Calibri" w:eastAsia="Calibri" w:hAnsi="Calibri" w:cs="Times New Roman"/>
        </w:rPr>
        <w:t>_________________________________________________________________</w:t>
      </w:r>
      <w:r>
        <w:t>______</w:t>
      </w:r>
    </w:p>
    <w:p w:rsidR="00E93BC4" w:rsidRPr="006D7D73" w:rsidRDefault="00E93BC4" w:rsidP="00E93BC4">
      <w:pPr>
        <w:rPr>
          <w:rFonts w:ascii="Calibri" w:eastAsia="Calibri" w:hAnsi="Calibri" w:cs="Times New Roman"/>
          <w:sz w:val="24"/>
          <w:szCs w:val="24"/>
        </w:rPr>
      </w:pPr>
      <w:r w:rsidRPr="006D7D73">
        <w:rPr>
          <w:rFonts w:ascii="Calibri" w:eastAsia="Calibri" w:hAnsi="Calibri" w:cs="Times New Roman"/>
          <w:sz w:val="24"/>
          <w:szCs w:val="24"/>
        </w:rPr>
        <w:t>These neurons are capable to establish inhibited areas on both side of the activated Purkinje cells.</w:t>
      </w:r>
    </w:p>
    <w:p w:rsidR="00E93BC4" w:rsidRDefault="00E93BC4" w:rsidP="00E93BC4">
      <w:pPr>
        <w:spacing w:before="240"/>
        <w:rPr>
          <w:rFonts w:ascii="Calibri" w:eastAsia="Calibri" w:hAnsi="Calibri" w:cs="Times New Roman"/>
        </w:rPr>
      </w:pPr>
      <w:r w:rsidRPr="0003718B">
        <w:rPr>
          <w:rFonts w:ascii="Calibri" w:eastAsia="Calibri" w:hAnsi="Calibri" w:cs="Times New Roman"/>
          <w:i/>
        </w:rPr>
        <w:t>The name of the neurons:</w:t>
      </w:r>
      <w:r>
        <w:rPr>
          <w:rFonts w:ascii="Calibri" w:eastAsia="Calibri" w:hAnsi="Calibri" w:cs="Times New Roman"/>
        </w:rPr>
        <w:t xml:space="preserve"> ________________________________________________________________</w:t>
      </w:r>
      <w:r>
        <w:t>______</w:t>
      </w:r>
    </w:p>
    <w:p w:rsidR="00E93BC4" w:rsidRPr="006D7D73" w:rsidRDefault="00E93BC4" w:rsidP="00E93BC4">
      <w:pPr>
        <w:rPr>
          <w:rFonts w:ascii="Calibri" w:eastAsia="Calibri" w:hAnsi="Calibri" w:cs="Times New Roman"/>
          <w:sz w:val="24"/>
          <w:szCs w:val="24"/>
        </w:rPr>
      </w:pPr>
      <w:r w:rsidRPr="006D7D73">
        <w:rPr>
          <w:rFonts w:ascii="Calibri" w:eastAsia="Calibri" w:hAnsi="Calibri" w:cs="Times New Roman"/>
          <w:sz w:val="24"/>
          <w:szCs w:val="24"/>
        </w:rPr>
        <w:t xml:space="preserve">These neurons collect information from the spinal cord, brainstem as well as the neocortex and can activate several Purkinje cells, but only with concurrent, additional inputs. </w:t>
      </w:r>
    </w:p>
    <w:p w:rsidR="00E93BC4" w:rsidRDefault="00E93BC4" w:rsidP="00E93BC4">
      <w:pPr>
        <w:spacing w:before="240"/>
      </w:pPr>
      <w:r w:rsidRPr="0003718B">
        <w:rPr>
          <w:rFonts w:ascii="Calibri" w:eastAsia="Calibri" w:hAnsi="Calibri" w:cs="Times New Roman"/>
          <w:i/>
        </w:rPr>
        <w:t>The name of the neurons:</w:t>
      </w:r>
      <w:r>
        <w:rPr>
          <w:rFonts w:ascii="Calibri" w:eastAsia="Calibri" w:hAnsi="Calibri" w:cs="Times New Roman"/>
          <w:b/>
        </w:rPr>
        <w:t xml:space="preserve"> </w:t>
      </w:r>
      <w:r w:rsidRPr="006D7D73">
        <w:rPr>
          <w:rFonts w:ascii="Calibri" w:eastAsia="Calibri" w:hAnsi="Calibri" w:cs="Times New Roman"/>
        </w:rPr>
        <w:t>________________________________________________________________</w:t>
      </w:r>
      <w:r>
        <w:t>________</w:t>
      </w:r>
    </w:p>
    <w:p w:rsidR="00E93BC4" w:rsidRDefault="00E93BC4" w:rsidP="00E93BC4">
      <w:pPr>
        <w:spacing w:before="240"/>
        <w:rPr>
          <w:sz w:val="24"/>
          <w:szCs w:val="24"/>
        </w:rPr>
      </w:pPr>
      <w:r w:rsidRPr="006D7D73">
        <w:rPr>
          <w:sz w:val="24"/>
          <w:szCs w:val="24"/>
        </w:rPr>
        <w:t xml:space="preserve">These neurons </w:t>
      </w:r>
      <w:r>
        <w:rPr>
          <w:sz w:val="24"/>
          <w:szCs w:val="24"/>
        </w:rPr>
        <w:t>establish a long pathway</w:t>
      </w:r>
      <w:r w:rsidRPr="006D7D73">
        <w:rPr>
          <w:sz w:val="24"/>
          <w:szCs w:val="24"/>
        </w:rPr>
        <w:t>,</w:t>
      </w:r>
      <w:r>
        <w:rPr>
          <w:sz w:val="24"/>
          <w:szCs w:val="24"/>
        </w:rPr>
        <w:t xml:space="preserve"> which carries information from the periphery direct to the brainstem.</w:t>
      </w:r>
      <w:r w:rsidRPr="006D7D73">
        <w:rPr>
          <w:sz w:val="24"/>
          <w:szCs w:val="24"/>
        </w:rPr>
        <w:t xml:space="preserve"> </w:t>
      </w:r>
    </w:p>
    <w:p w:rsidR="00E93BC4" w:rsidRDefault="00E93BC4" w:rsidP="00E93BC4">
      <w:pPr>
        <w:spacing w:line="360" w:lineRule="auto"/>
        <w:ind w:left="29"/>
        <w:jc w:val="both"/>
        <w:rPr>
          <w:sz w:val="24"/>
          <w:szCs w:val="24"/>
        </w:rPr>
      </w:pPr>
      <w:r w:rsidRPr="00755323">
        <w:rPr>
          <w:i/>
        </w:rPr>
        <w:t>The name of the neurons:</w:t>
      </w:r>
      <w:r>
        <w:rPr>
          <w:sz w:val="24"/>
          <w:szCs w:val="24"/>
        </w:rPr>
        <w:t xml:space="preserve"> _______________________________________________________________</w:t>
      </w:r>
    </w:p>
    <w:p w:rsidR="00E93BC4" w:rsidRDefault="00E93BC4">
      <w:pPr>
        <w:rPr>
          <w:i/>
        </w:rPr>
      </w:pPr>
    </w:p>
    <w:sectPr w:rsidR="00E93BC4" w:rsidSect="003E3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5EF3"/>
    <w:multiLevelType w:val="hybridMultilevel"/>
    <w:tmpl w:val="ED46533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BC1714"/>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0E982237"/>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3BF43E2"/>
    <w:multiLevelType w:val="hybridMultilevel"/>
    <w:tmpl w:val="B04AB3C8"/>
    <w:lvl w:ilvl="0" w:tplc="A2F65EEA">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4" w15:restartNumberingAfterBreak="0">
    <w:nsid w:val="159E039D"/>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15:restartNumberingAfterBreak="0">
    <w:nsid w:val="1CC264B0"/>
    <w:multiLevelType w:val="hybridMultilevel"/>
    <w:tmpl w:val="9604AF04"/>
    <w:lvl w:ilvl="0" w:tplc="B5EA5A46">
      <w:start w:val="1"/>
      <w:numFmt w:val="decimal"/>
      <w:lvlText w:val="%1)"/>
      <w:lvlJc w:val="left"/>
      <w:pPr>
        <w:ind w:left="1425" w:hanging="360"/>
      </w:pPr>
      <w:rPr>
        <w:rFonts w:hint="default"/>
        <w:b w:val="0"/>
        <w:i/>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6" w15:restartNumberingAfterBreak="0">
    <w:nsid w:val="205A43C0"/>
    <w:multiLevelType w:val="hybridMultilevel"/>
    <w:tmpl w:val="254E8A78"/>
    <w:lvl w:ilvl="0" w:tplc="702CBF5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20BE4821"/>
    <w:multiLevelType w:val="hybridMultilevel"/>
    <w:tmpl w:val="E29032C0"/>
    <w:lvl w:ilvl="0" w:tplc="B0D8DCD2">
      <w:start w:val="7"/>
      <w:numFmt w:val="bullet"/>
      <w:lvlText w:val="•"/>
      <w:lvlJc w:val="left"/>
      <w:pPr>
        <w:ind w:left="6732" w:hanging="360"/>
      </w:pPr>
      <w:rPr>
        <w:rFonts w:ascii="Calibri" w:eastAsiaTheme="minorHAnsi" w:hAnsi="Calibri" w:cstheme="minorBidi" w:hint="default"/>
      </w:rPr>
    </w:lvl>
    <w:lvl w:ilvl="1" w:tplc="040E0003" w:tentative="1">
      <w:start w:val="1"/>
      <w:numFmt w:val="bullet"/>
      <w:lvlText w:val="o"/>
      <w:lvlJc w:val="left"/>
      <w:pPr>
        <w:ind w:left="7452" w:hanging="360"/>
      </w:pPr>
      <w:rPr>
        <w:rFonts w:ascii="Courier New" w:hAnsi="Courier New" w:cs="Courier New" w:hint="default"/>
      </w:rPr>
    </w:lvl>
    <w:lvl w:ilvl="2" w:tplc="040E0005" w:tentative="1">
      <w:start w:val="1"/>
      <w:numFmt w:val="bullet"/>
      <w:lvlText w:val=""/>
      <w:lvlJc w:val="left"/>
      <w:pPr>
        <w:ind w:left="8172" w:hanging="360"/>
      </w:pPr>
      <w:rPr>
        <w:rFonts w:ascii="Wingdings" w:hAnsi="Wingdings" w:hint="default"/>
      </w:rPr>
    </w:lvl>
    <w:lvl w:ilvl="3" w:tplc="040E0001" w:tentative="1">
      <w:start w:val="1"/>
      <w:numFmt w:val="bullet"/>
      <w:lvlText w:val=""/>
      <w:lvlJc w:val="left"/>
      <w:pPr>
        <w:ind w:left="8892" w:hanging="360"/>
      </w:pPr>
      <w:rPr>
        <w:rFonts w:ascii="Symbol" w:hAnsi="Symbol" w:hint="default"/>
      </w:rPr>
    </w:lvl>
    <w:lvl w:ilvl="4" w:tplc="040E0003" w:tentative="1">
      <w:start w:val="1"/>
      <w:numFmt w:val="bullet"/>
      <w:lvlText w:val="o"/>
      <w:lvlJc w:val="left"/>
      <w:pPr>
        <w:ind w:left="9612" w:hanging="360"/>
      </w:pPr>
      <w:rPr>
        <w:rFonts w:ascii="Courier New" w:hAnsi="Courier New" w:cs="Courier New" w:hint="default"/>
      </w:rPr>
    </w:lvl>
    <w:lvl w:ilvl="5" w:tplc="040E0005" w:tentative="1">
      <w:start w:val="1"/>
      <w:numFmt w:val="bullet"/>
      <w:lvlText w:val=""/>
      <w:lvlJc w:val="left"/>
      <w:pPr>
        <w:ind w:left="10332" w:hanging="360"/>
      </w:pPr>
      <w:rPr>
        <w:rFonts w:ascii="Wingdings" w:hAnsi="Wingdings" w:hint="default"/>
      </w:rPr>
    </w:lvl>
    <w:lvl w:ilvl="6" w:tplc="040E0001" w:tentative="1">
      <w:start w:val="1"/>
      <w:numFmt w:val="bullet"/>
      <w:lvlText w:val=""/>
      <w:lvlJc w:val="left"/>
      <w:pPr>
        <w:ind w:left="11052" w:hanging="360"/>
      </w:pPr>
      <w:rPr>
        <w:rFonts w:ascii="Symbol" w:hAnsi="Symbol" w:hint="default"/>
      </w:rPr>
    </w:lvl>
    <w:lvl w:ilvl="7" w:tplc="040E0003" w:tentative="1">
      <w:start w:val="1"/>
      <w:numFmt w:val="bullet"/>
      <w:lvlText w:val="o"/>
      <w:lvlJc w:val="left"/>
      <w:pPr>
        <w:ind w:left="11772" w:hanging="360"/>
      </w:pPr>
      <w:rPr>
        <w:rFonts w:ascii="Courier New" w:hAnsi="Courier New" w:cs="Courier New" w:hint="default"/>
      </w:rPr>
    </w:lvl>
    <w:lvl w:ilvl="8" w:tplc="040E0005" w:tentative="1">
      <w:start w:val="1"/>
      <w:numFmt w:val="bullet"/>
      <w:lvlText w:val=""/>
      <w:lvlJc w:val="left"/>
      <w:pPr>
        <w:ind w:left="12492" w:hanging="360"/>
      </w:pPr>
      <w:rPr>
        <w:rFonts w:ascii="Wingdings" w:hAnsi="Wingdings" w:hint="default"/>
      </w:rPr>
    </w:lvl>
  </w:abstractNum>
  <w:abstractNum w:abstractNumId="8" w15:restartNumberingAfterBreak="0">
    <w:nsid w:val="22EC78BD"/>
    <w:multiLevelType w:val="hybridMultilevel"/>
    <w:tmpl w:val="CC300050"/>
    <w:lvl w:ilvl="0" w:tplc="91469C96">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24E7694D"/>
    <w:multiLevelType w:val="hybridMultilevel"/>
    <w:tmpl w:val="CDA495CC"/>
    <w:lvl w:ilvl="0" w:tplc="EF38FA3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0" w15:restartNumberingAfterBreak="0">
    <w:nsid w:val="273A170F"/>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 w15:restartNumberingAfterBreak="0">
    <w:nsid w:val="33156412"/>
    <w:multiLevelType w:val="hybridMultilevel"/>
    <w:tmpl w:val="D29C6A3C"/>
    <w:lvl w:ilvl="0" w:tplc="040E0011">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9412288"/>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15:restartNumberingAfterBreak="0">
    <w:nsid w:val="3AF456A6"/>
    <w:multiLevelType w:val="hybridMultilevel"/>
    <w:tmpl w:val="8B84CEB4"/>
    <w:lvl w:ilvl="0" w:tplc="6C1CFB18">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CC93134"/>
    <w:multiLevelType w:val="hybridMultilevel"/>
    <w:tmpl w:val="4CF6DFE0"/>
    <w:lvl w:ilvl="0" w:tplc="ABE4D04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5" w15:restartNumberingAfterBreak="0">
    <w:nsid w:val="3F8D342B"/>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 w15:restartNumberingAfterBreak="0">
    <w:nsid w:val="419401FA"/>
    <w:multiLevelType w:val="hybridMultilevel"/>
    <w:tmpl w:val="83C80E6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57D1FBC"/>
    <w:multiLevelType w:val="hybridMultilevel"/>
    <w:tmpl w:val="06380E06"/>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6450DC8"/>
    <w:multiLevelType w:val="hybridMultilevel"/>
    <w:tmpl w:val="887C9CE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51185974"/>
    <w:multiLevelType w:val="hybridMultilevel"/>
    <w:tmpl w:val="1E065610"/>
    <w:lvl w:ilvl="0" w:tplc="040E0011">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0" w15:restartNumberingAfterBreak="0">
    <w:nsid w:val="514D4E81"/>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 w15:restartNumberingAfterBreak="0">
    <w:nsid w:val="5C834DE0"/>
    <w:multiLevelType w:val="hybridMultilevel"/>
    <w:tmpl w:val="93023FC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E291E08"/>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3" w15:restartNumberingAfterBreak="0">
    <w:nsid w:val="6502574A"/>
    <w:multiLevelType w:val="hybridMultilevel"/>
    <w:tmpl w:val="B334567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1B2392"/>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5" w15:restartNumberingAfterBreak="0">
    <w:nsid w:val="7F2D306E"/>
    <w:multiLevelType w:val="hybridMultilevel"/>
    <w:tmpl w:val="8C225C9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F5B1794"/>
    <w:multiLevelType w:val="hybridMultilevel"/>
    <w:tmpl w:val="ED6A80A6"/>
    <w:lvl w:ilvl="0" w:tplc="8816336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8"/>
  </w:num>
  <w:num w:numId="5">
    <w:abstractNumId w:val="8"/>
  </w:num>
  <w:num w:numId="6">
    <w:abstractNumId w:val="5"/>
  </w:num>
  <w:num w:numId="7">
    <w:abstractNumId w:val="11"/>
  </w:num>
  <w:num w:numId="8">
    <w:abstractNumId w:val="7"/>
  </w:num>
  <w:num w:numId="9">
    <w:abstractNumId w:val="6"/>
  </w:num>
  <w:num w:numId="10">
    <w:abstractNumId w:val="4"/>
  </w:num>
  <w:num w:numId="11">
    <w:abstractNumId w:val="19"/>
  </w:num>
  <w:num w:numId="12">
    <w:abstractNumId w:val="12"/>
  </w:num>
  <w:num w:numId="13">
    <w:abstractNumId w:val="13"/>
  </w:num>
  <w:num w:numId="14">
    <w:abstractNumId w:val="15"/>
  </w:num>
  <w:num w:numId="15">
    <w:abstractNumId w:val="23"/>
  </w:num>
  <w:num w:numId="16">
    <w:abstractNumId w:val="1"/>
  </w:num>
  <w:num w:numId="17">
    <w:abstractNumId w:val="10"/>
  </w:num>
  <w:num w:numId="18">
    <w:abstractNumId w:val="2"/>
  </w:num>
  <w:num w:numId="19">
    <w:abstractNumId w:val="24"/>
  </w:num>
  <w:num w:numId="20">
    <w:abstractNumId w:val="22"/>
  </w:num>
  <w:num w:numId="21">
    <w:abstractNumId w:val="20"/>
  </w:num>
  <w:num w:numId="22">
    <w:abstractNumId w:val="0"/>
  </w:num>
  <w:num w:numId="23">
    <w:abstractNumId w:val="17"/>
  </w:num>
  <w:num w:numId="24">
    <w:abstractNumId w:val="16"/>
  </w:num>
  <w:num w:numId="25">
    <w:abstractNumId w:val="25"/>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709D6"/>
    <w:rsid w:val="0000657A"/>
    <w:rsid w:val="0001163C"/>
    <w:rsid w:val="00014E14"/>
    <w:rsid w:val="00014E27"/>
    <w:rsid w:val="00030DC0"/>
    <w:rsid w:val="00030DF1"/>
    <w:rsid w:val="00054E26"/>
    <w:rsid w:val="000717B9"/>
    <w:rsid w:val="00077BC4"/>
    <w:rsid w:val="00081EBE"/>
    <w:rsid w:val="00090DE0"/>
    <w:rsid w:val="00092019"/>
    <w:rsid w:val="000A435C"/>
    <w:rsid w:val="000A6A79"/>
    <w:rsid w:val="000A6A98"/>
    <w:rsid w:val="000A7BA7"/>
    <w:rsid w:val="000C2B3F"/>
    <w:rsid w:val="000C2CBE"/>
    <w:rsid w:val="000D0DC3"/>
    <w:rsid w:val="000D3FA3"/>
    <w:rsid w:val="000E3D2D"/>
    <w:rsid w:val="000F325B"/>
    <w:rsid w:val="000F477F"/>
    <w:rsid w:val="000F51B2"/>
    <w:rsid w:val="00104998"/>
    <w:rsid w:val="00112898"/>
    <w:rsid w:val="001152A1"/>
    <w:rsid w:val="00124F38"/>
    <w:rsid w:val="00155C8C"/>
    <w:rsid w:val="00192283"/>
    <w:rsid w:val="00195BC2"/>
    <w:rsid w:val="001A5AC9"/>
    <w:rsid w:val="001A7B36"/>
    <w:rsid w:val="001B23BD"/>
    <w:rsid w:val="001B5D16"/>
    <w:rsid w:val="001B7704"/>
    <w:rsid w:val="001D1B6C"/>
    <w:rsid w:val="0022190F"/>
    <w:rsid w:val="00222F08"/>
    <w:rsid w:val="00231966"/>
    <w:rsid w:val="002423E3"/>
    <w:rsid w:val="0024312E"/>
    <w:rsid w:val="00247966"/>
    <w:rsid w:val="00255E06"/>
    <w:rsid w:val="002574B4"/>
    <w:rsid w:val="00266E36"/>
    <w:rsid w:val="00293A33"/>
    <w:rsid w:val="00295D33"/>
    <w:rsid w:val="002B280A"/>
    <w:rsid w:val="002B695C"/>
    <w:rsid w:val="002D78E6"/>
    <w:rsid w:val="002E33A1"/>
    <w:rsid w:val="002F5B3C"/>
    <w:rsid w:val="002F710C"/>
    <w:rsid w:val="00305D3C"/>
    <w:rsid w:val="003273A2"/>
    <w:rsid w:val="00354369"/>
    <w:rsid w:val="003545F7"/>
    <w:rsid w:val="003724B9"/>
    <w:rsid w:val="0037354F"/>
    <w:rsid w:val="00380F26"/>
    <w:rsid w:val="00391C58"/>
    <w:rsid w:val="00392A1E"/>
    <w:rsid w:val="003A1339"/>
    <w:rsid w:val="003C09E6"/>
    <w:rsid w:val="003C4AAC"/>
    <w:rsid w:val="003C7A0D"/>
    <w:rsid w:val="003D01D6"/>
    <w:rsid w:val="003E119A"/>
    <w:rsid w:val="003E17AD"/>
    <w:rsid w:val="003E3EB2"/>
    <w:rsid w:val="003F26B1"/>
    <w:rsid w:val="00401079"/>
    <w:rsid w:val="00405E06"/>
    <w:rsid w:val="00444387"/>
    <w:rsid w:val="004571E0"/>
    <w:rsid w:val="00461781"/>
    <w:rsid w:val="00463FD7"/>
    <w:rsid w:val="00466234"/>
    <w:rsid w:val="004835E1"/>
    <w:rsid w:val="004B554E"/>
    <w:rsid w:val="004D0388"/>
    <w:rsid w:val="004E60DA"/>
    <w:rsid w:val="004F3C92"/>
    <w:rsid w:val="00510CDC"/>
    <w:rsid w:val="00510FE6"/>
    <w:rsid w:val="0051628C"/>
    <w:rsid w:val="005338D3"/>
    <w:rsid w:val="00542FC2"/>
    <w:rsid w:val="00570452"/>
    <w:rsid w:val="00586F0D"/>
    <w:rsid w:val="0059128A"/>
    <w:rsid w:val="005936B6"/>
    <w:rsid w:val="005A6EF2"/>
    <w:rsid w:val="005C4CDE"/>
    <w:rsid w:val="005C702B"/>
    <w:rsid w:val="006125CA"/>
    <w:rsid w:val="0063309C"/>
    <w:rsid w:val="006349F5"/>
    <w:rsid w:val="00644705"/>
    <w:rsid w:val="00650C44"/>
    <w:rsid w:val="00657CD1"/>
    <w:rsid w:val="00657D88"/>
    <w:rsid w:val="00683C7A"/>
    <w:rsid w:val="00686A35"/>
    <w:rsid w:val="006934D7"/>
    <w:rsid w:val="006A0EAD"/>
    <w:rsid w:val="006B3CD0"/>
    <w:rsid w:val="006C65BB"/>
    <w:rsid w:val="006E5D2D"/>
    <w:rsid w:val="007061F1"/>
    <w:rsid w:val="00717B90"/>
    <w:rsid w:val="00724842"/>
    <w:rsid w:val="00742387"/>
    <w:rsid w:val="00747BAB"/>
    <w:rsid w:val="00752C5C"/>
    <w:rsid w:val="00771577"/>
    <w:rsid w:val="007727C8"/>
    <w:rsid w:val="00785E15"/>
    <w:rsid w:val="00785E1D"/>
    <w:rsid w:val="007A08F0"/>
    <w:rsid w:val="007A73D4"/>
    <w:rsid w:val="007C774A"/>
    <w:rsid w:val="007D2ECD"/>
    <w:rsid w:val="007D6277"/>
    <w:rsid w:val="0080298A"/>
    <w:rsid w:val="0082578D"/>
    <w:rsid w:val="00827302"/>
    <w:rsid w:val="00862591"/>
    <w:rsid w:val="00873D5B"/>
    <w:rsid w:val="0089172E"/>
    <w:rsid w:val="0089788B"/>
    <w:rsid w:val="008A724A"/>
    <w:rsid w:val="008B4A41"/>
    <w:rsid w:val="008B7D26"/>
    <w:rsid w:val="008C0ADC"/>
    <w:rsid w:val="008C7930"/>
    <w:rsid w:val="008F1D09"/>
    <w:rsid w:val="008F529D"/>
    <w:rsid w:val="00901BF9"/>
    <w:rsid w:val="0091371C"/>
    <w:rsid w:val="00915927"/>
    <w:rsid w:val="00915D51"/>
    <w:rsid w:val="00917535"/>
    <w:rsid w:val="009216A1"/>
    <w:rsid w:val="009258A5"/>
    <w:rsid w:val="00926425"/>
    <w:rsid w:val="00937AAD"/>
    <w:rsid w:val="00937E08"/>
    <w:rsid w:val="009475FB"/>
    <w:rsid w:val="00950279"/>
    <w:rsid w:val="009604A0"/>
    <w:rsid w:val="00960551"/>
    <w:rsid w:val="00971069"/>
    <w:rsid w:val="009800FE"/>
    <w:rsid w:val="00996EE6"/>
    <w:rsid w:val="009A1CF4"/>
    <w:rsid w:val="009A1DFC"/>
    <w:rsid w:val="009A4895"/>
    <w:rsid w:val="009D58B6"/>
    <w:rsid w:val="009E2295"/>
    <w:rsid w:val="009F2DF1"/>
    <w:rsid w:val="009F4553"/>
    <w:rsid w:val="00A00B62"/>
    <w:rsid w:val="00A16D22"/>
    <w:rsid w:val="00A219DE"/>
    <w:rsid w:val="00A22D92"/>
    <w:rsid w:val="00A23EA5"/>
    <w:rsid w:val="00A27CA2"/>
    <w:rsid w:val="00A355C2"/>
    <w:rsid w:val="00A369CD"/>
    <w:rsid w:val="00A55F5B"/>
    <w:rsid w:val="00A66146"/>
    <w:rsid w:val="00A81C36"/>
    <w:rsid w:val="00AA037E"/>
    <w:rsid w:val="00AA0AF3"/>
    <w:rsid w:val="00AA3348"/>
    <w:rsid w:val="00AB419C"/>
    <w:rsid w:val="00AC4709"/>
    <w:rsid w:val="00AC73F7"/>
    <w:rsid w:val="00AC78AA"/>
    <w:rsid w:val="00AD10DF"/>
    <w:rsid w:val="00AF550C"/>
    <w:rsid w:val="00B1667B"/>
    <w:rsid w:val="00B23C32"/>
    <w:rsid w:val="00B302C2"/>
    <w:rsid w:val="00B43CC3"/>
    <w:rsid w:val="00B52B6C"/>
    <w:rsid w:val="00B65067"/>
    <w:rsid w:val="00B66F5E"/>
    <w:rsid w:val="00B825B5"/>
    <w:rsid w:val="00B96263"/>
    <w:rsid w:val="00BA21FF"/>
    <w:rsid w:val="00BB588D"/>
    <w:rsid w:val="00BB7AEC"/>
    <w:rsid w:val="00BC7FC9"/>
    <w:rsid w:val="00BD57BD"/>
    <w:rsid w:val="00C018C0"/>
    <w:rsid w:val="00C06423"/>
    <w:rsid w:val="00C10FFC"/>
    <w:rsid w:val="00C41FB1"/>
    <w:rsid w:val="00C63DEE"/>
    <w:rsid w:val="00C65632"/>
    <w:rsid w:val="00C95EB0"/>
    <w:rsid w:val="00CA63CA"/>
    <w:rsid w:val="00CD1FCB"/>
    <w:rsid w:val="00CD4B9E"/>
    <w:rsid w:val="00CD5E83"/>
    <w:rsid w:val="00CE027C"/>
    <w:rsid w:val="00CE0BFB"/>
    <w:rsid w:val="00CE40C2"/>
    <w:rsid w:val="00CE7801"/>
    <w:rsid w:val="00CF014E"/>
    <w:rsid w:val="00CF6163"/>
    <w:rsid w:val="00D00614"/>
    <w:rsid w:val="00D1575F"/>
    <w:rsid w:val="00D24955"/>
    <w:rsid w:val="00D32DF9"/>
    <w:rsid w:val="00D500A9"/>
    <w:rsid w:val="00D639D3"/>
    <w:rsid w:val="00D66847"/>
    <w:rsid w:val="00D709D6"/>
    <w:rsid w:val="00D93B43"/>
    <w:rsid w:val="00DA5E0C"/>
    <w:rsid w:val="00E04FC3"/>
    <w:rsid w:val="00E2049A"/>
    <w:rsid w:val="00E27F0E"/>
    <w:rsid w:val="00E52A3F"/>
    <w:rsid w:val="00E6734A"/>
    <w:rsid w:val="00E93BC4"/>
    <w:rsid w:val="00E95C7E"/>
    <w:rsid w:val="00EA2023"/>
    <w:rsid w:val="00EA21BC"/>
    <w:rsid w:val="00EA21F2"/>
    <w:rsid w:val="00EC0F6B"/>
    <w:rsid w:val="00EC22C2"/>
    <w:rsid w:val="00EE4586"/>
    <w:rsid w:val="00EE6B85"/>
    <w:rsid w:val="00F03250"/>
    <w:rsid w:val="00F04D9C"/>
    <w:rsid w:val="00F05E2D"/>
    <w:rsid w:val="00F10FBB"/>
    <w:rsid w:val="00F13AE9"/>
    <w:rsid w:val="00F17771"/>
    <w:rsid w:val="00F246AC"/>
    <w:rsid w:val="00F31AAA"/>
    <w:rsid w:val="00F36EA0"/>
    <w:rsid w:val="00F555E9"/>
    <w:rsid w:val="00F5748C"/>
    <w:rsid w:val="00F61E6C"/>
    <w:rsid w:val="00F8167D"/>
    <w:rsid w:val="00F831B8"/>
    <w:rsid w:val="00F87D48"/>
    <w:rsid w:val="00F934F9"/>
    <w:rsid w:val="00F95ADB"/>
    <w:rsid w:val="00FB37D8"/>
    <w:rsid w:val="00FD3B3B"/>
    <w:rsid w:val="00FD73EC"/>
    <w:rsid w:val="00FE29AA"/>
    <w:rsid w:val="00FE3121"/>
    <w:rsid w:val="00FF71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82"/>
    <o:shapelayout v:ext="edit">
      <o:idmap v:ext="edit" data="1"/>
    </o:shapelayout>
  </w:shapeDefaults>
  <w:decimalSymbol w:val="."/>
  <w:listSeparator w:val=","/>
  <w14:docId w14:val="6AB3E19D"/>
  <w15:docId w15:val="{DC5D736F-421B-4E7A-8539-7A4AA43E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95"/>
    <w:pPr>
      <w:ind w:left="720"/>
      <w:contextualSpacing/>
    </w:pPr>
  </w:style>
  <w:style w:type="paragraph" w:styleId="BalloonText">
    <w:name w:val="Balloon Text"/>
    <w:basedOn w:val="Normal"/>
    <w:link w:val="BalloonTextChar"/>
    <w:uiPriority w:val="99"/>
    <w:semiHidden/>
    <w:unhideWhenUsed/>
    <w:rsid w:val="00591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8A"/>
    <w:rPr>
      <w:rFonts w:ascii="Tahoma" w:hAnsi="Tahoma" w:cs="Tahoma"/>
      <w:sz w:val="16"/>
      <w:szCs w:val="16"/>
    </w:rPr>
  </w:style>
  <w:style w:type="paragraph" w:styleId="BodyText3">
    <w:name w:val="Body Text 3"/>
    <w:basedOn w:val="Normal"/>
    <w:link w:val="BodyText3Char"/>
    <w:rsid w:val="001D1B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D1B6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EA21BC"/>
    <w:pPr>
      <w:spacing w:after="120" w:line="480" w:lineRule="auto"/>
    </w:pPr>
  </w:style>
  <w:style w:type="character" w:customStyle="1" w:styleId="BodyText2Char">
    <w:name w:val="Body Text 2 Char"/>
    <w:basedOn w:val="DefaultParagraphFont"/>
    <w:link w:val="BodyText2"/>
    <w:uiPriority w:val="99"/>
    <w:semiHidden/>
    <w:rsid w:val="00EA21BC"/>
  </w:style>
  <w:style w:type="paragraph" w:styleId="Footer">
    <w:name w:val="footer"/>
    <w:basedOn w:val="Normal"/>
    <w:link w:val="FooterChar"/>
    <w:semiHidden/>
    <w:rsid w:val="00917535"/>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semiHidden/>
    <w:rsid w:val="0091753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Kalló Imre</dc:creator>
  <cp:lastModifiedBy>Imre Kalló</cp:lastModifiedBy>
  <cp:revision>3</cp:revision>
  <dcterms:created xsi:type="dcterms:W3CDTF">2013-12-03T09:25:00Z</dcterms:created>
  <dcterms:modified xsi:type="dcterms:W3CDTF">2016-11-17T09:09:00Z</dcterms:modified>
</cp:coreProperties>
</file>