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u-HU"/>
        </w:rPr>
        <w:t>13.</w:t>
      </w:r>
      <w:r w:rsidRPr="0068180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Semi-classical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Interaction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Matter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with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Light</w:t>
      </w:r>
      <w:proofErr w:type="spellEnd"/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a</w:t>
      </w:r>
      <w:proofErr w:type="gram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Time-independent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Matter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by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Classical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Radiation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eigen-energies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and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orbitals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Changing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spectrum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matter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.</w:t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diákból</w:t>
      </w:r>
      <w:proofErr w:type="gram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:</w:t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If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solve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Schrödinger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equation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for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static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Hamiltonian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representing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strong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effect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nuclei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get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eigenenergies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and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eigen-kets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forming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complete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orthonormal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thus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every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state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be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expressed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linear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combination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eigenstates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If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external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field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acting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system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“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weak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”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compared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effect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nuclei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skeleton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external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field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be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considered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just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“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”.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cases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when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field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be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considered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timeindependent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and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cases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when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is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time-dependent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.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Time-independent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theory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single-electron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problem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give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simple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analytic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formulae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and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values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coefficients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for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new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complete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orthogonal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useful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solving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many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problems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(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multi-electron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time-dependent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etc.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is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conceptually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useful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understanding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interactions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general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Even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if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not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performing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an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actual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theory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calculation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use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theory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judge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whether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not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include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some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energy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finite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basis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subset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calculation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If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given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level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is far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away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energy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and/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has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matrix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element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small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compared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some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closer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level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safely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neglect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that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given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level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because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energy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separations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that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would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appear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denominators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terms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For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small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kets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appr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normalized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However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is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straightforward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normalize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them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needed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.</w:t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calculations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most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useful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for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first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correction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which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is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non-zero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First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Linear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optics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Second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Second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harmonic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generation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Electro-optic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effects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Optical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parametric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amplifiers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Third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Nonlinear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refraction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Four-wave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mixing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theory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is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theory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successive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approximations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be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seen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use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zeroth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wavefunction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calculate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first-order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energy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correction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and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use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first-order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energy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correction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calculating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second-order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wavefunction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correction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This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process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continues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.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Time-independent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Theory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-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Overview</w:t>
      </w:r>
      <w:proofErr w:type="spellEnd"/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Nondegenrate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:</w:t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5829300" cy="914400"/>
            <wp:effectExtent l="19050" t="0" r="0" b="0"/>
            <wp:docPr id="1" name="Kép 1" descr="https://lh5.googleusercontent.com/pyRzAzvzMZRGnBmGZCOSalmkPnkcLc0gA5XLphulgXvAf8H_8jReyoo4tu0Or8CPq1ybuvcUpmj0hlwOuzSLCq2suHLu2_WLSSUuKdkbqkXWCSSwJpIPTdkSkjd4pVxcG8GEXt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pyRzAzvzMZRGnBmGZCOSalmkPnkcLc0gA5XLphulgXvAf8H_8jReyoo4tu0Or8CPq1ybuvcUpmj0hlwOuzSLCq2suHLu2_WLSSUuKdkbqkXWCSSwJpIPTdkSkjd4pVxcG8GEXtcX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First-order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5857875" cy="828675"/>
            <wp:effectExtent l="19050" t="0" r="9525" b="0"/>
            <wp:docPr id="2" name="Kép 2" descr="https://lh5.googleusercontent.com/6SwWqOcNpYfHKxHW7NqrTcsgzipwSnQSA_AKwYP1TavkhxAldmaEfNeiKlpfEuYighJNlHZ_ugVA-ucVrnUYUCQduJVteUAorUSfX2ApqDbecwCOu4ygjbVEei9xkVMm4svvhh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6SwWqOcNpYfHKxHW7NqrTcsgzipwSnQSA_AKwYP1TavkhxAldmaEfNeiKlpfEuYighJNlHZ_ugVA-ucVrnUYUCQduJVteUAorUSfX2ApqDbecwCOu4ygjbVEei9xkVMm4svvhhS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Second-order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lastRenderedPageBreak/>
        <w:drawing>
          <wp:inline distT="0" distB="0" distL="0" distR="0">
            <wp:extent cx="5429250" cy="1333500"/>
            <wp:effectExtent l="19050" t="0" r="0" b="0"/>
            <wp:docPr id="3" name="Kép 3" descr="https://lh6.googleusercontent.com/NVB6z0VAPY9zWdRs5VOWYISEOibsHe9o3iex6Qi7pqvwsumN9Lcf0_jOBQdBnUFDyrAan_W1XBshOOP6zDomLEU13blSeGTi02DUE41WfaqQokz_wUYTtBqu7PdPQ7nLrPlqsU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NVB6z0VAPY9zWdRs5VOWYISEOibsHe9o3iex6Qi7pqvwsumN9Lcf0_jOBQdBnUFDyrAan_W1XBshOOP6zDomLEU13blSeGTi02DUE41WfaqQokz_wUYTtBqu7PdPQ7nLrPlqsUA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Degenerate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Cases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“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degenerate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”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cases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there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is more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than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one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eigenket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associated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with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given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eigenvalue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.</w:t>
      </w:r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Often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e.g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an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electric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field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will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remove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degeneracy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making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some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states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have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different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energies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and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defining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distinct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eigenfunctions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uniquely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5362575" cy="2657475"/>
            <wp:effectExtent l="19050" t="0" r="9525" b="0"/>
            <wp:docPr id="4" name="Kép 4" descr="https://lh5.googleusercontent.com/iSFhruEPTPKvMmyknAwSc27MrR7bm8PV1pxqNPVttBRuFuDEMjzmuzbj1lxZXUmhXkgSbQloJ1R04ZimhT3Se9NmjwKLGzAb1JzkoVjckF0bB6egU-MbUa12HqpYut6-_hHmL2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iSFhruEPTPKvMmyknAwSc27MrR7bm8PV1pxqNPVttBRuFuDEMjzmuzbj1lxZXUmhXkgSbQloJ1R04ZimhT3Se9NmjwKLGzAb1JzkoVjckF0bB6egU-MbUa12HqpYut6-_hHmL2p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Suppose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that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r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degenerate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orthonormal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eigen-functions</w:t>
      </w:r>
      <w:proofErr w:type="spellEnd"/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3248025" cy="485775"/>
            <wp:effectExtent l="19050" t="0" r="9525" b="0"/>
            <wp:docPr id="5" name="Kép 5" descr="https://lh6.googleusercontent.com/uhjDnMDAK0EKKjDter9yIJRBF-PaZ3qBdoplk8z8aEAN0ZeapJsKBxTlvJjksH78fye6AfEKNz9axlyV37QisLArJZS4uJcUZzXjv8AJ16oL_EzsjcGsjZKXRM4d0SFLA0Xg-w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uhjDnMDAK0EKKjDter9yIJRBF-PaZ3qBdoplk8z8aEAN0ZeapJsKBxTlvJjksH78fye6AfEKNz9axlyV37QisLArJZS4uJcUZzXjv8AJ16oL_EzsjcGsjZKXRM4d0SFLA0Xg-wy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First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poerturbation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equation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5153025" cy="2505075"/>
            <wp:effectExtent l="19050" t="0" r="9525" b="0"/>
            <wp:docPr id="6" name="Kép 6" descr="https://lh4.googleusercontent.com/vgxFlbXpqpBntQHBAY-FO19PHHHLWzMSDZXD0gbTmaBDLTltllEY9_0FzauezNvn6OihvxbxxkbJNeMpIYCx4lhgnazofWGYAD0AnMQtVIo4aFjdKW6Fdmiv9QKMddyb2p84sl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vgxFlbXpqpBntQHBAY-FO19PHHHLWzMSDZXD0gbTmaBDLTltllEY9_0FzauezNvn6OihvxbxxkbJNeMpIYCx4lhgnazofWGYAD0AnMQtVIo4aFjdKW6Fdmiv9QKMddyb2p84slw_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lastRenderedPageBreak/>
        <w:drawing>
          <wp:inline distT="0" distB="0" distL="0" distR="0">
            <wp:extent cx="2943225" cy="1171575"/>
            <wp:effectExtent l="19050" t="0" r="9525" b="0"/>
            <wp:docPr id="7" name="Kép 7" descr="https://lh3.googleusercontent.com/c2xzNFuHGIUb7uYtd8EZOo29HgaaL5bZlrxRnHyGNXTO1aqrK2yVXf8H8X_r7n0jMI0V7d2dFPmfse2IpMlYrXpQvi7sHMeCC-ZbiBmijY3Rz4SkucWbe5k03OwVe7fHDpdeDT9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c2xzNFuHGIUb7uYtd8EZOo29HgaaL5bZlrxRnHyGNXTO1aqrK2yVXf8H8X_r7n0jMI0V7d2dFPmfse2IpMlYrXpQvi7sHMeCC-ZbiBmijY3Rz4SkucWbe5k03OwVe7fHDpdeDT9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This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is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just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matrix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eigen-equation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generally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has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eigenvectors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and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eigenvalues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This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degenerate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calculation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has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therefore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reduced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special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finite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basis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subset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model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(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finite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matrix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model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).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In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this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case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finite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basis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choose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is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r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degenerate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eigen-functions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corresponding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particular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unperturbed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energy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eigenvalue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E n The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solution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equation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will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give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set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r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first-order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corrections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energy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Each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associated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with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particular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new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eigenvector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that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is a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linear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combination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degenerate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basis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functions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All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these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new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eigenvectors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orthogonal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one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another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extent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that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energies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are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different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from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one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another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,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has “lifted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the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degeneracy</w:t>
      </w:r>
      <w:proofErr w:type="spell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”.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MEMO-ból</w:t>
      </w:r>
      <w:proofErr w:type="spell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:</w:t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5238750" cy="5153025"/>
            <wp:effectExtent l="19050" t="0" r="0" b="0"/>
            <wp:docPr id="8" name="Kép 8" descr="https://lh3.googleusercontent.com/CBvmTWDx2os5wAJXNtJiUzd5u-CHnjnLEDHH4jGepM0SeUkzcQmdJbD2z2OdbidSY2d_a9OKIOCQ_q325qRjmPEbVwl37Miv6r6PUmdJvKW8Trf-e_d7kqN9Lp8JEPyv9fW0Mz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CBvmTWDx2os5wAJXNtJiUzd5u-CHnjnLEDHH4jGepM0SeUkzcQmdJbD2z2OdbidSY2d_a9OKIOCQ_q325qRjmPEbVwl37Miv6r6PUmdJvKW8Trf-e_d7kqN9Lp8JEPyv9fW0MzT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itt</w:t>
      </w:r>
      <w:proofErr w:type="gramEnd"/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 xml:space="preserve"> még vannak okosságok mind2höz: </w:t>
      </w:r>
      <w:hyperlink r:id="rId12" w:history="1">
        <w:r w:rsidRPr="0068180B">
          <w:rPr>
            <w:rFonts w:ascii="Calibri" w:eastAsia="Times New Roman" w:hAnsi="Calibri" w:cs="Calibri"/>
            <w:color w:val="1155CC"/>
            <w:sz w:val="23"/>
            <w:u w:val="single"/>
            <w:lang w:eastAsia="hu-HU"/>
          </w:rPr>
          <w:t>http://fizweb.elte.hu/download/Fizika-BSc/!BSc-Zarovizsga/kidolgozas_2009_tetelwiki/Atom-es-molekulaszerkezet.pdf</w:t>
        </w:r>
      </w:hyperlink>
    </w:p>
    <w:p w:rsidR="0068180B" w:rsidRPr="0068180B" w:rsidRDefault="0068180B" w:rsidP="0068180B">
      <w:pPr>
        <w:spacing w:after="24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br/>
      </w:r>
      <w:r w:rsidRPr="0068180B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b.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Time-dependent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Matter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by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Classical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Time-varying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Electromagnetic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Radiation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.</w:t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4867275" cy="6038850"/>
            <wp:effectExtent l="19050" t="0" r="9525" b="0"/>
            <wp:docPr id="9" name="Kép 9" descr="https://lh3.googleusercontent.com/iCm9IiVdGHnVYsjqQOBKc5CxGgT-zqlHC80Z1D4qOV7ErS-jqy3x4zCAxjfJ6UkOZs3ZEfClxhu2LoxOIUZiPVulCPpvghpzCme5N0CibyHOnRnmkexpNEGLTszZiB_gnt8P6v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iCm9IiVdGHnVYsjqQOBKc5CxGgT-zqlHC80Z1D4qOV7ErS-jqy3x4zCAxjfJ6UkOZs3ZEfClxhu2LoxOIUZiPVulCPpvghpzCme5N0CibyHOnRnmkexpNEGLTszZiB_gnt8P6vB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3"/>
          <w:szCs w:val="23"/>
          <w:lang w:eastAsia="hu-HU"/>
        </w:rPr>
        <w:lastRenderedPageBreak/>
        <w:drawing>
          <wp:inline distT="0" distB="0" distL="0" distR="0">
            <wp:extent cx="4076700" cy="3419475"/>
            <wp:effectExtent l="19050" t="0" r="0" b="0"/>
            <wp:docPr id="10" name="Kép 10" descr="https://lh6.googleusercontent.com/xt3EvzPiOIdqPC1Jo4wDwGHqZ1qfq2ipY4KHKJukhL613t9a5-gaazoERikyKOiOqk7qDhKUDZwzckH6lbVd1NA1IexbZF2TSgXZN5el0H2P8UtPwUkWlYCl1_Emq73-Dnv6H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xt3EvzPiOIdqPC1Jo4wDwGHqZ1qfq2ipY4KHKJukhL613t9a5-gaazoERikyKOiOqk7qDhKUDZwzckH6lbVd1NA1IexbZF2TSgXZN5el0H2P8UtPwUkWlYCl1_Emq73-Dnv6H4c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c.</w:t>
      </w:r>
      <w:proofErr w:type="gram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Electron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transition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between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discrete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energy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eigen-states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Harmonic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close-to-resonant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time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dependence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leading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Rabi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oscillation</w:t>
      </w:r>
      <w:proofErr w:type="spellEnd"/>
    </w:p>
    <w:p w:rsidR="0068180B" w:rsidRPr="0068180B" w:rsidRDefault="0068180B" w:rsidP="0068180B">
      <w:pPr>
        <w:spacing w:after="6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6305550" cy="4191000"/>
            <wp:effectExtent l="19050" t="0" r="0" b="0"/>
            <wp:docPr id="11" name="Kép 11" descr="https://lh4.googleusercontent.com/nItmgXMmjasVF1JMB30YPDopNn7iTunrZic7nDZjae0hWBcy6y8fA1NLFl9bfRd5W1umbw1cznj23A5KKqW_EKjHDuktjYlofmvZzX_EBjkdWgCvS0yw10f6WlQhKutUGDIfc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nItmgXMmjasVF1JMB30YPDopNn7iTunrZic7nDZjae0hWBcy6y8fA1NLFl9bfRd5W1umbw1cznj23A5KKqW_EKjHDuktjYlofmvZzX_EBjkdWgCvS0yw10f6WlQhKutUGDIfcTI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bCs/>
          <w:noProof/>
          <w:color w:val="FF0000"/>
          <w:sz w:val="23"/>
          <w:szCs w:val="23"/>
          <w:lang w:eastAsia="hu-HU"/>
        </w:rPr>
        <w:lastRenderedPageBreak/>
        <w:drawing>
          <wp:inline distT="0" distB="0" distL="0" distR="0">
            <wp:extent cx="6448425" cy="4095750"/>
            <wp:effectExtent l="19050" t="0" r="9525" b="0"/>
            <wp:docPr id="12" name="Kép 12" descr="https://lh5.googleusercontent.com/FgqsxXkth0IEDzefyAwi40hG6d1JFAuR4WPNVTDCqHELS-GlygmjoeFxU-HWTROZNDlTOsSJSmwrsoRwH4hl6739SONbfeifbef-YvaRTWVTU1Amsl0btamV13AX_JmWq48_1o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FgqsxXkth0IEDzefyAwi40hG6d1JFAuR4WPNVTDCqHELS-GlygmjoeFxU-HWTROZNDlTOsSJSmwrsoRwH4hl6739SONbfeifbef-YvaRTWVTU1Amsl0btamV13AX_JmWq48_1ou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bCs/>
          <w:noProof/>
          <w:color w:val="FF0000"/>
          <w:sz w:val="23"/>
          <w:szCs w:val="23"/>
          <w:lang w:eastAsia="hu-HU"/>
        </w:rPr>
        <w:drawing>
          <wp:inline distT="0" distB="0" distL="0" distR="0">
            <wp:extent cx="5829300" cy="3981450"/>
            <wp:effectExtent l="19050" t="0" r="0" b="0"/>
            <wp:docPr id="13" name="Kép 13" descr="https://lh3.googleusercontent.com/BWlb1E4Ajl1jyiGweGJuDCI1u-8hkDjTmrG3lE07xLR2dtqEBJBdKjkN6-Yt8WfXieRUnywEYfqHLWneTUwukxDsj9wba2SkEhAsM1NjHpKXAJVOIZZfj0CvT1EdG5By9ZoZ6B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BWlb1E4Ajl1jyiGweGJuDCI1u-8hkDjTmrG3lE07xLR2dtqEBJBdKjkN6-Yt8WfXieRUnywEYfqHLWneTUwukxDsj9wba2SkEhAsM1NjHpKXAJVOIZZfj0CvT1EdG5By9ZoZ6B_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bCs/>
          <w:noProof/>
          <w:color w:val="FF0000"/>
          <w:sz w:val="23"/>
          <w:szCs w:val="23"/>
          <w:lang w:eastAsia="hu-HU"/>
        </w:rPr>
        <w:lastRenderedPageBreak/>
        <w:drawing>
          <wp:inline distT="0" distB="0" distL="0" distR="0">
            <wp:extent cx="5725126" cy="4029075"/>
            <wp:effectExtent l="19050" t="0" r="8924" b="0"/>
            <wp:docPr id="14" name="Kép 14" descr="https://lh4.googleusercontent.com/U3h0CgsWIwn3voLH-5q9fMH9wJKtwTGxoL1v0vPu1UrU0VtymVeHHJcUx8a3RZzKp2FMgmGtxYGKCPC7g8u7wXCeMkbfLVHIkbcLs1wytgwfvba_pPh7ShQKJe5uWUqJ3t4Ek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U3h0CgsWIwn3voLH-5q9fMH9wJKtwTGxoL1v0vPu1UrU0VtymVeHHJcUx8a3RZzKp2FMgmGtxYGKCPC7g8u7wXCeMkbfLVHIkbcLs1wytgwfvba_pPh7ShQKJe5uWUqJ3t4Ekfe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51" cy="402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Mi az oszcilláció?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Az </w:t>
      </w:r>
      <w:r w:rsidRPr="0068180B">
        <w:rPr>
          <w:rFonts w:ascii="Calibri" w:eastAsia="Times New Roman" w:hAnsi="Calibri" w:cs="Calibri"/>
          <w:b/>
          <w:bCs/>
          <w:color w:val="000000"/>
          <w:sz w:val="23"/>
          <w:szCs w:val="23"/>
          <w:lang w:eastAsia="hu-HU"/>
        </w:rPr>
        <w:t>oszcilláció</w:t>
      </w:r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 xml:space="preserve"> (oszcillálás) időben ismétlődő változás valamely stabil </w:t>
      </w:r>
      <w:proofErr w:type="gramStart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állapot(</w:t>
      </w:r>
      <w:proofErr w:type="gramEnd"/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t>ok) körül.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d.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Transition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from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a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discrete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eigen-state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to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an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energy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band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by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harmonic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perturbation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.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Probability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of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transition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: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Fermi’s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 xml:space="preserve"> Golden </w:t>
      </w:r>
      <w:proofErr w:type="spellStart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Rule</w:t>
      </w:r>
      <w:proofErr w:type="spellEnd"/>
      <w:r w:rsidRPr="0068180B">
        <w:rPr>
          <w:rFonts w:ascii="Calibri" w:eastAsia="Times New Roman" w:hAnsi="Calibri" w:cs="Calibri"/>
          <w:b/>
          <w:bCs/>
          <w:color w:val="FF0000"/>
          <w:sz w:val="23"/>
          <w:szCs w:val="23"/>
          <w:lang w:eastAsia="hu-HU"/>
        </w:rPr>
        <w:t>.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bCs/>
          <w:noProof/>
          <w:color w:val="FF0000"/>
          <w:sz w:val="23"/>
          <w:szCs w:val="23"/>
          <w:lang w:eastAsia="hu-HU"/>
        </w:rPr>
        <w:drawing>
          <wp:inline distT="0" distB="0" distL="0" distR="0">
            <wp:extent cx="6334125" cy="3886200"/>
            <wp:effectExtent l="19050" t="0" r="9525" b="0"/>
            <wp:docPr id="15" name="Kép 15" descr="https://lh5.googleusercontent.com/7fFIEqAM3sHnT5uztaJG4nvE4s6eHURpCYM1qwgWsKCI5Uh0WOJBodFfYdo1-Pss6qBYiqEFvfDk4VN1S0t3qBCFY57dALYZ2UWvkfKn-GMIdaTtSujD20j1kHdUKB4e094_w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7fFIEqAM3sHnT5uztaJG4nvE4s6eHURpCYM1qwgWsKCI5Uh0WOJBodFfYdo1-Pss6qBYiqEFvfDk4VN1S0t3qBCFY57dALYZ2UWvkfKn-GMIdaTtSujD20j1kHdUKB4e094_wdC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Calibri" w:eastAsia="Times New Roman" w:hAnsi="Calibri" w:cs="Calibri"/>
          <w:color w:val="000000"/>
          <w:sz w:val="23"/>
          <w:szCs w:val="23"/>
          <w:lang w:eastAsia="hu-HU"/>
        </w:rPr>
        <w:lastRenderedPageBreak/>
        <w:t> </w:t>
      </w: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5772150" cy="4084294"/>
            <wp:effectExtent l="19050" t="0" r="0" b="0"/>
            <wp:docPr id="16" name="Kép 16" descr="https://lh4.googleusercontent.com/yVS_kBc5ZYd3xRXbYGA8Id-iDvhwrZMG6SL_QNDWrkt-50ZrYZh5BP4QndBMljRJ45dG-FS6hgoclGVEbHXHWMmwmR7qlWX74Kc87Hb-BfHJx5WHjLzC8QtpveCD-SZBti-s6y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yVS_kBc5ZYd3xRXbYGA8Id-iDvhwrZMG6SL_QNDWrkt-50ZrYZh5BP4QndBMljRJ45dG-FS6hgoclGVEbHXHWMmwmR7qlWX74Kc87Hb-BfHJx5WHjLzC8QtpveCD-SZBti-s6yw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8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libri" w:eastAsia="Times New Roman" w:hAnsi="Calibri" w:cs="Calibri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6143625" cy="3048000"/>
            <wp:effectExtent l="19050" t="0" r="9525" b="0"/>
            <wp:docPr id="17" name="Kép 17" descr="https://lh6.googleusercontent.com/agXGLbSiVkh8UelxZw5EPRZ1gf1ntwv5foP7xYzD1utNr1qiHejhcRDYeRnma0tc5dmI1HAaWc9E0AaQHDpcHkSe2ALXVU8KVhOL54NwRyC4ovk_9L6CoKeLVy_JffsFXz6Fxo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agXGLbSiVkh8UelxZw5EPRZ1gf1ntwv5foP7xYzD1utNr1qiHejhcRDYeRnma0tc5dmI1HAaWc9E0AaQHDpcHkSe2ALXVU8KVhOL54NwRyC4ovk_9L6CoKeLVy_JffsFXz6FxoJK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initial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state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: |i&gt; is a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discrete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level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with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energy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Ei</w:t>
      </w:r>
      <w:proofErr w:type="spellEnd"/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transition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to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a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final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state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|f&gt; of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energy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Ef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in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a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band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with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leveldnsity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rho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Ef</w:t>
      </w:r>
      <w:proofErr w:type="spellEnd"/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68180B">
        <w:rPr>
          <w:rFonts w:ascii="Arial" w:eastAsia="Times New Roman" w:hAnsi="Arial" w:cs="Arial"/>
          <w:color w:val="CC0000"/>
          <w:u w:val="single"/>
          <w:lang w:eastAsia="hu-HU"/>
        </w:rPr>
        <w:t>Fermi’s</w:t>
      </w:r>
      <w:proofErr w:type="spellEnd"/>
      <w:r w:rsidRPr="0068180B">
        <w:rPr>
          <w:rFonts w:ascii="Arial" w:eastAsia="Times New Roman" w:hAnsi="Arial" w:cs="Arial"/>
          <w:color w:val="CC0000"/>
          <w:u w:val="single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CC0000"/>
          <w:u w:val="single"/>
          <w:lang w:eastAsia="hu-HU"/>
        </w:rPr>
        <w:t>golden</w:t>
      </w:r>
      <w:proofErr w:type="spellEnd"/>
      <w:r w:rsidRPr="0068180B">
        <w:rPr>
          <w:rFonts w:ascii="Arial" w:eastAsia="Times New Roman" w:hAnsi="Arial" w:cs="Arial"/>
          <w:color w:val="CC0000"/>
          <w:u w:val="single"/>
          <w:lang w:eastAsia="hu-HU"/>
        </w:rPr>
        <w:t xml:space="preserve"> </w:t>
      </w:r>
      <w:proofErr w:type="spellStart"/>
      <w:r w:rsidRPr="0068180B">
        <w:rPr>
          <w:rFonts w:ascii="Arial" w:eastAsia="Times New Roman" w:hAnsi="Arial" w:cs="Arial"/>
          <w:color w:val="CC0000"/>
          <w:u w:val="single"/>
          <w:lang w:eastAsia="hu-HU"/>
        </w:rPr>
        <w:t>rule</w:t>
      </w:r>
      <w:proofErr w:type="spellEnd"/>
      <w:r w:rsidRPr="0068180B">
        <w:rPr>
          <w:rFonts w:ascii="Arial" w:eastAsia="Times New Roman" w:hAnsi="Arial" w:cs="Arial"/>
          <w:color w:val="CC0000"/>
          <w:u w:val="single"/>
          <w:lang w:eastAsia="hu-HU"/>
        </w:rPr>
        <w:t>: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Az elektron elemi részecske, mozgását tehát a kvantummechanika törvényei segítségével lehet leírni. A kvantummechanika „Fermi-féle aranyszabálya”(</w:t>
      </w:r>
      <w:proofErr w:type="spellStart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Fermi’s</w:t>
      </w:r>
      <w:proofErr w:type="spellEnd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 xml:space="preserve"> </w:t>
      </w:r>
      <w:proofErr w:type="spellStart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golden</w:t>
      </w:r>
      <w:proofErr w:type="spellEnd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 xml:space="preserve"> </w:t>
      </w:r>
      <w:proofErr w:type="spellStart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rule</w:t>
      </w:r>
      <w:proofErr w:type="spellEnd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 xml:space="preserve">) elnevezéssel illetik azt az egyenletet, amely megadja annak </w:t>
      </w:r>
      <w:proofErr w:type="spellStart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valószínûségét</w:t>
      </w:r>
      <w:proofErr w:type="spellEnd"/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(</w:t>
      </w:r>
      <w:proofErr w:type="spellStart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λ</w:t>
      </w:r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>i</w:t>
      </w:r>
      <w:proofErr w:type="spellEnd"/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>--</w:t>
      </w:r>
      <w:proofErr w:type="gramStart"/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>&gt;f</w:t>
      </w:r>
      <w:proofErr w:type="gramEnd"/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 xml:space="preserve"> </w:t>
      </w:r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), hogy egy elektron egy i állapotból átjuthasson egy f állapotba: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  <w:lang w:eastAsia="hu-HU"/>
        </w:rPr>
        <w:lastRenderedPageBreak/>
        <w:drawing>
          <wp:inline distT="0" distB="0" distL="0" distR="0">
            <wp:extent cx="4657725" cy="1381125"/>
            <wp:effectExtent l="19050" t="0" r="9525" b="0"/>
            <wp:docPr id="18" name="Kép 18" descr="https://lh6.googleusercontent.com/9JhL2mz2eqrfCHgu8AYnkGY3D-VhGaaPqY3EoY3-fUGhjMBwh7zOjUWktIYWg2vqZljDTWC8sOpxrvygUsgzIJBl80j8jawikMQiakIH0KA-tXx7GVdM_1jFY1-7X0NN8VZ1CY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9JhL2mz2eqrfCHgu8AYnkGY3D-VhGaaPqY3EoY3-fUGhjMBwh7zOjUWktIYWg2vqZljDTWC8sOpxrvygUsgzIJBl80j8jawikMQiakIH0KA-tXx7GVdM_1jFY1-7X0NN8VZ1CYD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Arial" w:eastAsia="Times New Roman" w:hAnsi="Arial" w:cs="Arial"/>
          <w:color w:val="000000"/>
          <w:lang w:eastAsia="hu-HU"/>
        </w:rPr>
        <w:t>M_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if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az i és a f állapot közötti átmenetet leíró Hamilton-mátrix (ami a két elektronállapot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közöttielektronikus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csatoltság mértékét jellemzi), és ρ az f állapothoz tartozó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állapotsûrûség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, amely megadja egy bizonyos energiaintervallumon belüli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alállapotok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számát és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elrendezôdését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. Minél nagyobb az elektront leíró i és f állapotokhoz tartózó </w:t>
      </w:r>
      <w:proofErr w:type="gramStart"/>
      <w:r w:rsidRPr="0068180B">
        <w:rPr>
          <w:rFonts w:ascii="Arial" w:eastAsia="Times New Roman" w:hAnsi="Arial" w:cs="Arial"/>
          <w:color w:val="000000"/>
          <w:lang w:eastAsia="hu-HU"/>
        </w:rPr>
        <w:t>hullámfüggvények„</w:t>
      </w:r>
      <w:proofErr w:type="gramEnd"/>
      <w:r w:rsidRPr="0068180B">
        <w:rPr>
          <w:rFonts w:ascii="Arial" w:eastAsia="Times New Roman" w:hAnsi="Arial" w:cs="Arial"/>
          <w:color w:val="000000"/>
          <w:lang w:eastAsia="hu-HU"/>
        </w:rPr>
        <w:t xml:space="preserve">átfedése” (azaz minél szorosabb az elektronikus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csa-</w:t>
      </w:r>
      <w:proofErr w:type="spellEnd"/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8180B">
        <w:rPr>
          <w:rFonts w:ascii="Arial" w:eastAsia="Times New Roman" w:hAnsi="Arial" w:cs="Arial"/>
          <w:color w:val="000000"/>
          <w:lang w:eastAsia="hu-HU"/>
        </w:rPr>
        <w:t>toltság</w:t>
      </w:r>
      <w:proofErr w:type="gramEnd"/>
      <w:r w:rsidRPr="0068180B">
        <w:rPr>
          <w:rFonts w:ascii="Arial" w:eastAsia="Times New Roman" w:hAnsi="Arial" w:cs="Arial"/>
          <w:color w:val="000000"/>
          <w:lang w:eastAsia="hu-HU"/>
        </w:rPr>
        <w:t>), annál nagyobb |M_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if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^2|– és így természetesen </w:t>
      </w:r>
      <w:proofErr w:type="spellStart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λ</w:t>
      </w:r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>i</w:t>
      </w:r>
      <w:proofErr w:type="spellEnd"/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 xml:space="preserve">--&gt;f </w:t>
      </w:r>
      <w:r w:rsidRPr="0068180B">
        <w:rPr>
          <w:rFonts w:ascii="Arial" w:eastAsia="Times New Roman" w:hAnsi="Arial" w:cs="Arial"/>
          <w:color w:val="000000"/>
          <w:lang w:eastAsia="hu-HU"/>
        </w:rPr>
        <w:t xml:space="preserve">  értéke is. Továbbá, minél számosabb a f állapothoz tartozó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alállapotok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száma, annál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valószínûbb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az elektronátmenet.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Arial" w:eastAsia="Times New Roman" w:hAnsi="Arial" w:cs="Arial"/>
          <w:color w:val="000000"/>
          <w:lang w:eastAsia="hu-HU"/>
        </w:rPr>
        <w:t>Végső konklúzióm az internet segítségével: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80B">
        <w:rPr>
          <w:rFonts w:ascii="Arial" w:eastAsia="Times New Roman" w:hAnsi="Arial" w:cs="Arial"/>
          <w:color w:val="000000"/>
          <w:lang w:eastAsia="hu-HU"/>
        </w:rPr>
        <w:t>A Fermi-féle aranyszabály folytonos/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kvázifolytonos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 xml:space="preserve"> spektrumban segít átmeneti valószínűségeket kiszámítani. ω kör-frekvenciájú periodikus perturbáció esetén az időegységre jutó átmeneti valószínűség:</w:t>
      </w:r>
    </w:p>
    <w:p w:rsidR="0068180B" w:rsidRPr="0068180B" w:rsidRDefault="0068180B" w:rsidP="0068180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color w:val="000000"/>
          <w:lang w:eastAsia="hu-HU"/>
        </w:rPr>
        <w:drawing>
          <wp:inline distT="0" distB="0" distL="0" distR="0">
            <wp:extent cx="5553075" cy="685800"/>
            <wp:effectExtent l="19050" t="0" r="9525" b="0"/>
            <wp:docPr id="19" name="Kép 19" descr="https://lh3.googleusercontent.com/pvkayQ_TjjjauHvxz85JhrM7UxCVog_xm3XZVqdXMl23A_lPnKugZ5gdAWzqW9w7aQZQKyK0Qb3v7mOTFmERKupN8yCZS2QDyBiUYDEN6LQ_9hp2rUjZnF1-XVtGe6R6-3kDf9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vkayQ_TjjjauHvxz85JhrM7UxCVog_xm3XZVqdXMl23A_lPnKugZ5gdAWzqW9w7aQZQKyK0Qb3v7mOTFmERKupN8yCZS2QDyBiUYDEN6LQ_9hp2rUjZnF1-XVtGe6R6-3kDf9l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57" w:rsidRDefault="0068180B" w:rsidP="0068180B">
      <w:r w:rsidRPr="0068180B">
        <w:rPr>
          <w:rFonts w:ascii="Arial" w:eastAsia="Times New Roman" w:hAnsi="Arial" w:cs="Arial"/>
          <w:color w:val="000000"/>
          <w:lang w:eastAsia="hu-HU"/>
        </w:rPr>
        <w:t xml:space="preserve">Itt a 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Wfi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>=</w:t>
      </w:r>
      <w:proofErr w:type="spellStart"/>
      <w:r w:rsidRPr="0068180B">
        <w:rPr>
          <w:rFonts w:ascii="Arial" w:eastAsia="Times New Roman" w:hAnsi="Arial" w:cs="Arial"/>
          <w:color w:val="000000"/>
          <w:lang w:eastAsia="hu-HU"/>
        </w:rPr>
        <w:t>Pif</w:t>
      </w:r>
      <w:proofErr w:type="spellEnd"/>
      <w:r w:rsidRPr="0068180B">
        <w:rPr>
          <w:rFonts w:ascii="Arial" w:eastAsia="Times New Roman" w:hAnsi="Arial" w:cs="Arial"/>
          <w:color w:val="000000"/>
          <w:lang w:eastAsia="hu-HU"/>
        </w:rPr>
        <w:t>=</w:t>
      </w:r>
      <w:proofErr w:type="spellStart"/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λ</w:t>
      </w:r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>i</w:t>
      </w:r>
      <w:proofErr w:type="spellEnd"/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>--</w:t>
      </w:r>
      <w:proofErr w:type="gramStart"/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>&gt;f</w:t>
      </w:r>
      <w:proofErr w:type="gramEnd"/>
      <w:r w:rsidRPr="0068180B">
        <w:rPr>
          <w:rFonts w:ascii="Times New Roman" w:eastAsia="Times New Roman" w:hAnsi="Times New Roman" w:cs="Times New Roman"/>
          <w:color w:val="000000"/>
          <w:sz w:val="15"/>
          <w:szCs w:val="15"/>
          <w:lang w:eastAsia="hu-HU"/>
        </w:rPr>
        <w:t xml:space="preserve"> </w:t>
      </w:r>
      <w:r w:rsidRPr="0068180B">
        <w:rPr>
          <w:rFonts w:ascii="Times New Roman" w:eastAsia="Times New Roman" w:hAnsi="Times New Roman" w:cs="Times New Roman"/>
          <w:color w:val="000000"/>
          <w:sz w:val="25"/>
          <w:szCs w:val="25"/>
          <w:lang w:eastAsia="hu-HU"/>
        </w:rPr>
        <w:t> ---&gt; FERMI’S GOLDEN RULE</w:t>
      </w:r>
    </w:p>
    <w:sectPr w:rsidR="00AF2057" w:rsidSect="00AF2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180B"/>
    <w:rsid w:val="0068180B"/>
    <w:rsid w:val="00AF2057"/>
    <w:rsid w:val="00D26A6A"/>
    <w:rsid w:val="00D46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205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8180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68180B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8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1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hyperlink" Target="http://fizweb.elte.hu/download/Fizika-BSc/!BSc-Zarovizsga/kidolgozas_2009_tetelwiki/Atom-es-molekulaszerkezet.pdf" TargetMode="External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717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1</cp:revision>
  <dcterms:created xsi:type="dcterms:W3CDTF">2016-01-06T19:34:00Z</dcterms:created>
  <dcterms:modified xsi:type="dcterms:W3CDTF">2016-01-06T19:38:00Z</dcterms:modified>
</cp:coreProperties>
</file>