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i w:val="1"/>
          <w:u w:val="single"/>
          <w:rtl w:val="0"/>
        </w:rPr>
        <w:t xml:space="preserve">Első mérés lehetséges kérdések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1. Hogyan lehet kiszámítani egy szűrő késleltetési idejét? Válaszát kérem indokolja!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megvalósító kapuk késleltetési idejének összege, megnézni a lefényképezett lapot (indok)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2. A Spice program segítségével hogyan számolja ki az áramkör Boode karakterisztikáját?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AC analízis segítségével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3. Hogyan lehet kiszámítani két ismert boode karakterisztikájú kapcsolás sorbakapcsolása után keletkező kapcsolás boode karakterisztikáját? Válaszát kérem indokolja!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konvolúció: ami FT után szorzás, az FT előtt konvolúció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4. Milyen lépések segítségével határozza meg az áramkör Boode karakterisztikáját?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súlyfüggvényt számolok(Dirac impulzusra adott válasz), majd ezt Fourier-transzformálom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(atviteli fv-ből is megkapható, ha stabil)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így megkapom, hogy mely frekvenciákon mekkora az erősítés(vagy csillapítás)(dB) és a fáziseltolás(degree) -&gt;oldalsók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alsó mindkettőnél-&gt;angular frequency(rad/s)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5. Mit jelent egy jel felfutási ideje, hogyan mérjük?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 a négyszögimpulzus az ideálistól eltér, a felfutási idő az az adat, amely a felfutó vagy lefutó él meredekségét jellemzi. A felfutási idő a felfutó (vagy lefutó) él végértékének 90%-ához és 10%-ához tartozó időpontok közötti időkülönbség. Ideális négyszögimpulzus esetén a felfutási idő zérus.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6. Írja le és indokolja, hogy a SPICE program DC analizisét mire használja a mérés során!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nem kell sok OP parancs, ha azt akarom vizsgálno hogy mi hogyan változik ha egy DC generátor értékét megváltoztatva mi történik és nem kell kézzel kielemezni, helyette a program a munkaponti megváltozásokat táblázatban megjeleníti vagy grafikonon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7. Egy logikai áramkör bemenetén a milyen feltétel teljesülését tekintünk logikai "1" szintnek?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 elértem a működési feszültséget? 5, 12, 3.3 V a sztenderdek.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8. Írja le és indokolja, hogy a SPICE tranziens analizisét mire használja a mérés során!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idpfüggvény vizsgálat...t=0 -tól adott lépésközzel megadott léptékkel számolja max-időig a kapcsolásunk csomópontjain mérhető feszültséget és áramot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9. Elfogadható-e, ha egy 3. fokú 1kHz / 5 kHz határfrekvenciájú aluláteresztő szűrő modeljéről a SPICE által készített boode diagramon 10kHz és 100 kHz között 20 dB feszültségesést tapasztalunk? Válaszát indokolja!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jó kérdés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10. A SPICE program AC analizisének eredményéből milyen a méréssel kapcsolatos adatokat tudunk leolvasni?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kapcsolás kisjelő AC áramu átvitelét határozhatjuk meg(amplitúdó menet, fázisszög, stb),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előbb a munkapontot kiszámítja a spice és létrehozza minden nemlin aktív eszköz kisjelű helyettesítő kapcsolását....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11. A SPICE program OP analizisének eredményéből milyen a méréssel kapcsolatos adatokat tud leolvasni?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analysis calculates DC voltages in all circuit nodes plus DC currents in voltage sources.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Munkapont: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 az elektronika témakörében akarod értelmezni ezt, pl. egy dióda munkapontja az a pont a diódakarakterisztikán, amelyen fix áramot tudunk beállítani.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munkapontot általánosságban úgy fogalmaznám meg, hogy egy eszköz működését leíró diagram azon pontja, amely pontban az eszköz működése helyesen be van állítva, nincsen túlterhelve és alul ütemezve sem.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12. Mi a VIL, VOH?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13. Kapu kapcsolási ideje?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