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ez a megoldás, ha mindenképp mátrixot akarunk a kimeneten -- szerintem ez a megoldás, csak nem tudom, mi köze a vektoriális (külső szorzathoz)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function [ m ] = [Neptunkód]_3( v1, v2 )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Név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Neptun kód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3.feladat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fontos azt is megvizsgálni, hogy az első oszlopvektor legyen, a második pedig sorvektor, máskülönben hibát, csak csak egy számot (a skaláris szorzatot) kapsz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size(v1, 2) == 1 : akkor igaz, ha v1 egy oszlopvektor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size(v2, 1) == 1 : akkor igaz, ha v2 egy sorvektor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if nargin ~= 2 || size(v1,2) ~= 1 || size(v2,1) ~= 1 || size(v1,1) ~= size(v2,2)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error('Nem megfelelő számú paraméter vagy nem megfelelőek a megadott vektorok.')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m = v1 * v2;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vagy ez a megoldás, ha a vektoriális szorzathoz ragaszkodunk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function [ m ] = [Neptunkód]_3( v1, v2 )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Név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Neptun kód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% 3.feladat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% Elvileg a feladat kiírásában szerepel, hogy meg kell vizsgálni, hogy sor vagy oszlopvektorról van-e szó, de egyébként ennél a megoldásnál elvileg nincs is jelentőssége...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if nargin ~= 2 || size(v1,2) ~= 1 || size(v2,1) ~= 1 || size(v1,1) ~= size(v2,2)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error('Nem megfelelő számú paraméter vagy nem megfelelőek a megadott vektorok.')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m = cross(v1, v2);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nargin:</w:t>
      </w:r>
      <w:r w:rsidDel="00000000" w:rsidR="00000000" w:rsidRPr="00000000">
        <w:rPr>
          <w:rtl w:val="0"/>
        </w:rPr>
        <w:t xml:space="preserve"> (-Number of ARGuments IN-) bemenő paraméterek száma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http://www.mathworks.com/help/matlab/ref/nargin.html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alapvetően ezt tudja csinálni, ha jók a paraméterek: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v1 = [1; 2; 3]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v1 =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v2 = [3 2 1]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v2 =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3     2     1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EQA3YM_3(v1, v2) ((1. megoldás, ha a mátrixos sort hagyjuk bent))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ans =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3     2     1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6     4     2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9     6     3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Amit csinál a függvény ebben az esetben: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33725" cy="1152525"/>
            <wp:effectExtent b="0" l="0" r="0" t="0"/>
            <wp:docPr descr="matlab.jpg" id="1" name="image01.jpg"/>
            <a:graphic>
              <a:graphicData uri="http://schemas.openxmlformats.org/drawingml/2006/picture">
                <pic:pic>
                  <pic:nvPicPr>
                    <pic:cNvPr descr="matlab.jpg" id="0" name="image0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Vektoriális szorzatra a megoldás: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EQA3YM_3(v1, v2)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ans =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-4     8    -4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mathworks.com/help/matlab/ref/nargin.html" TargetMode="External"/><Relationship Id="rId6" Type="http://schemas.openxmlformats.org/officeDocument/2006/relationships/image" Target="media/image01.jpg"/></Relationships>
</file>