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8" w:rsidRPr="009B05C5" w:rsidRDefault="00FA55C8" w:rsidP="00FA55C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Jegyzőkönyv</w:t>
      </w:r>
    </w:p>
    <w:p w:rsidR="00FA55C8" w:rsidRDefault="00FA55C8" w:rsidP="00FA55C8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 w:rsidR="00725072">
        <w:rPr>
          <w:sz w:val="24"/>
          <w:szCs w:val="24"/>
        </w:rPr>
        <w:t>2015.03.</w:t>
      </w:r>
      <w:r w:rsidR="00FB6D22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Viktor Olivér</w:t>
      </w:r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FB6D22" w:rsidRDefault="00FB6D22" w:rsidP="00FB6D22">
      <w:pPr>
        <w:spacing w:line="240" w:lineRule="auto"/>
        <w:rPr>
          <w:sz w:val="24"/>
          <w:szCs w:val="28"/>
        </w:rPr>
      </w:pPr>
      <w:r w:rsidRPr="00FB6D22">
        <w:rPr>
          <w:sz w:val="24"/>
          <w:szCs w:val="28"/>
        </w:rPr>
        <w:t>Az ELVIS próbapanel használatának és az ELVIS műszerek használatának elsajátítása, tapasztalatszerzés a passzív alkatrészek viselkedésérő</w:t>
      </w:r>
      <w:r>
        <w:rPr>
          <w:sz w:val="24"/>
          <w:szCs w:val="28"/>
        </w:rPr>
        <w:t>l.</w:t>
      </w:r>
    </w:p>
    <w:p w:rsidR="00FA55C8" w:rsidRDefault="00FB6D22" w:rsidP="00FB6D22">
      <w:pPr>
        <w:spacing w:line="240" w:lineRule="auto"/>
        <w:rPr>
          <w:b/>
          <w:sz w:val="28"/>
          <w:szCs w:val="28"/>
          <w:u w:val="single"/>
        </w:rPr>
      </w:pPr>
      <w:r w:rsidRPr="00FB6D22">
        <w:rPr>
          <w:sz w:val="24"/>
          <w:szCs w:val="28"/>
        </w:rPr>
        <w:t xml:space="preserve"> </w:t>
      </w:r>
      <w:r w:rsidR="00FA55C8">
        <w:rPr>
          <w:b/>
          <w:sz w:val="28"/>
          <w:szCs w:val="28"/>
          <w:u w:val="single"/>
        </w:rPr>
        <w:t>Használt mérőeszközök:</w:t>
      </w:r>
    </w:p>
    <w:p w:rsidR="007132F9" w:rsidRDefault="00FA55C8" w:rsidP="007132F9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r w:rsidRPr="007132F9">
        <w:rPr>
          <w:sz w:val="24"/>
          <w:szCs w:val="28"/>
        </w:rPr>
        <w:t>Elektronikus alkatr</w:t>
      </w:r>
      <w:r w:rsidR="007132F9">
        <w:rPr>
          <w:sz w:val="24"/>
          <w:szCs w:val="28"/>
        </w:rPr>
        <w:t>észek (huzalok és ellenállások)</w:t>
      </w:r>
    </w:p>
    <w:p w:rsidR="00FA55C8" w:rsidRPr="007132F9" w:rsidRDefault="00FA55C8" w:rsidP="007132F9">
      <w:pPr>
        <w:pStyle w:val="Listaszerbekezds"/>
        <w:numPr>
          <w:ilvl w:val="0"/>
          <w:numId w:val="8"/>
        </w:numPr>
        <w:spacing w:line="240" w:lineRule="auto"/>
        <w:rPr>
          <w:sz w:val="24"/>
          <w:szCs w:val="28"/>
        </w:rPr>
      </w:pPr>
      <w:proofErr w:type="gramStart"/>
      <w:r w:rsidRPr="007132F9">
        <w:rPr>
          <w:sz w:val="24"/>
          <w:szCs w:val="28"/>
        </w:rPr>
        <w:t>NI</w:t>
      </w:r>
      <w:proofErr w:type="gramEnd"/>
      <w:r w:rsidRPr="007132F9">
        <w:rPr>
          <w:sz w:val="24"/>
          <w:szCs w:val="28"/>
        </w:rPr>
        <w:t xml:space="preserve"> ELVIS mérőrendszer</w:t>
      </w:r>
      <w:bookmarkStart w:id="0" w:name="_GoBack"/>
      <w:bookmarkEnd w:id="0"/>
    </w:p>
    <w:p w:rsidR="00FA55C8" w:rsidRDefault="00FA55C8" w:rsidP="00FA55C8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menete</w:t>
      </w:r>
      <w:r w:rsidR="0057173A">
        <w:rPr>
          <w:b/>
          <w:sz w:val="28"/>
          <w:szCs w:val="28"/>
          <w:u w:val="single"/>
        </w:rPr>
        <w:t xml:space="preserve"> és a számolások</w:t>
      </w:r>
      <w:r>
        <w:rPr>
          <w:b/>
          <w:sz w:val="28"/>
          <w:szCs w:val="28"/>
          <w:u w:val="single"/>
        </w:rPr>
        <w:t>:</w:t>
      </w:r>
    </w:p>
    <w:p w:rsidR="00FB6D22" w:rsidRDefault="009B5D66" w:rsidP="00845D83">
      <w:pPr>
        <w:spacing w:after="0" w:line="240" w:lineRule="auto"/>
        <w:ind w:left="708" w:hanging="708"/>
        <w:rPr>
          <w:sz w:val="24"/>
          <w:szCs w:val="24"/>
        </w:rPr>
      </w:pPr>
      <w:r w:rsidRPr="009B5D66">
        <w:rPr>
          <w:sz w:val="32"/>
          <w:szCs w:val="24"/>
        </w:rPr>
        <w:t xml:space="preserve">1-3) </w:t>
      </w:r>
      <w:r>
        <w:rPr>
          <w:sz w:val="24"/>
          <w:szCs w:val="24"/>
        </w:rPr>
        <w:t>Választottunk két ellenállást és egy kondenzátort, melyek értékét ELVIS multiméterrel megmértünk. A</w:t>
      </w:r>
      <w:r w:rsidR="00FB6D22">
        <w:rPr>
          <w:sz w:val="24"/>
          <w:szCs w:val="24"/>
        </w:rPr>
        <w:t>z ellenállások és a kapacitás mért értékei:</w:t>
      </w:r>
    </w:p>
    <w:p w:rsidR="00845D83" w:rsidRDefault="004F5EF4" w:rsidP="00FB6D22">
      <w:pPr>
        <w:spacing w:after="0" w:line="240" w:lineRule="auto"/>
        <w:ind w:left="708"/>
        <w:rPr>
          <w:sz w:val="24"/>
          <w:szCs w:val="24"/>
        </w:rPr>
      </w:pPr>
      <w:r w:rsidRPr="009B5D66">
        <w:rPr>
          <w:b/>
          <w:sz w:val="24"/>
          <w:szCs w:val="24"/>
        </w:rPr>
        <w:t>R</w:t>
      </w:r>
      <w:r w:rsidRPr="009B5D66">
        <w:rPr>
          <w:b/>
          <w:sz w:val="24"/>
          <w:szCs w:val="24"/>
          <w:vertAlign w:val="subscript"/>
        </w:rPr>
        <w:t>1</w:t>
      </w:r>
      <w:r w:rsidR="00D63A7B" w:rsidRPr="009B5D66">
        <w:rPr>
          <w:b/>
          <w:sz w:val="24"/>
          <w:szCs w:val="24"/>
          <w:vertAlign w:val="subscript"/>
        </w:rPr>
        <w:t xml:space="preserve"> </w:t>
      </w:r>
      <w:r w:rsidR="00D63A7B" w:rsidRPr="009B5D66">
        <w:rPr>
          <w:b/>
          <w:sz w:val="24"/>
          <w:szCs w:val="24"/>
        </w:rPr>
        <w:t xml:space="preserve">= </w:t>
      </w:r>
      <w:r w:rsidR="00FB6D22" w:rsidRPr="009B5D66">
        <w:rPr>
          <w:b/>
          <w:sz w:val="24"/>
          <w:szCs w:val="24"/>
        </w:rPr>
        <w:t>102,2</w:t>
      </w:r>
      <w:r w:rsidR="00D63A7B" w:rsidRPr="009B5D66">
        <w:rPr>
          <w:b/>
          <w:sz w:val="24"/>
          <w:szCs w:val="24"/>
        </w:rPr>
        <w:t xml:space="preserve"> </w:t>
      </w:r>
      <w:proofErr w:type="spellStart"/>
      <w:r w:rsidR="00D63A7B" w:rsidRPr="009B5D66">
        <w:rPr>
          <w:b/>
          <w:sz w:val="24"/>
          <w:szCs w:val="24"/>
        </w:rPr>
        <w:t>kΩ</w:t>
      </w:r>
      <w:proofErr w:type="spellEnd"/>
      <w:r w:rsidR="00D63A7B" w:rsidRPr="009B5D66">
        <w:rPr>
          <w:b/>
          <w:sz w:val="24"/>
          <w:szCs w:val="24"/>
        </w:rPr>
        <w:t>,</w:t>
      </w:r>
      <w:r w:rsidR="00D63A7B">
        <w:rPr>
          <w:sz w:val="24"/>
          <w:szCs w:val="24"/>
        </w:rPr>
        <w:t xml:space="preserve"> </w:t>
      </w:r>
      <w:r w:rsidR="00D63A7B">
        <w:rPr>
          <w:sz w:val="24"/>
          <w:szCs w:val="24"/>
        </w:rPr>
        <w:br/>
      </w:r>
      <w:r w:rsidR="00D63A7B" w:rsidRPr="009B5D66">
        <w:rPr>
          <w:b/>
          <w:sz w:val="24"/>
          <w:szCs w:val="24"/>
        </w:rPr>
        <w:t>R</w:t>
      </w:r>
      <w:r w:rsidR="00D63A7B" w:rsidRPr="009B5D66">
        <w:rPr>
          <w:b/>
          <w:sz w:val="24"/>
          <w:szCs w:val="24"/>
          <w:vertAlign w:val="subscript"/>
        </w:rPr>
        <w:t xml:space="preserve">2 </w:t>
      </w:r>
      <w:r w:rsidR="00D63A7B" w:rsidRPr="009B5D66">
        <w:rPr>
          <w:b/>
          <w:sz w:val="24"/>
          <w:szCs w:val="24"/>
        </w:rPr>
        <w:t xml:space="preserve">= </w:t>
      </w:r>
      <w:r w:rsidR="00FB6D22" w:rsidRPr="009B5D66">
        <w:rPr>
          <w:b/>
          <w:sz w:val="24"/>
          <w:szCs w:val="24"/>
        </w:rPr>
        <w:t>680</w:t>
      </w:r>
      <w:r w:rsidR="00D63A7B" w:rsidRPr="009B5D66">
        <w:rPr>
          <w:b/>
          <w:sz w:val="24"/>
          <w:szCs w:val="24"/>
        </w:rPr>
        <w:t xml:space="preserve"> </w:t>
      </w:r>
      <w:proofErr w:type="spellStart"/>
      <w:r w:rsidR="00D63A7B" w:rsidRPr="009B5D66">
        <w:rPr>
          <w:b/>
          <w:sz w:val="24"/>
          <w:szCs w:val="24"/>
        </w:rPr>
        <w:t>kΩ</w:t>
      </w:r>
      <w:proofErr w:type="spellEnd"/>
      <w:r w:rsidR="00D63A7B" w:rsidRPr="009B5D66">
        <w:rPr>
          <w:b/>
          <w:sz w:val="24"/>
          <w:szCs w:val="24"/>
        </w:rPr>
        <w:t>,</w:t>
      </w:r>
      <w:r w:rsidR="00D63A7B">
        <w:rPr>
          <w:sz w:val="24"/>
          <w:szCs w:val="24"/>
        </w:rPr>
        <w:t xml:space="preserve"> </w:t>
      </w:r>
      <w:r w:rsidR="00D63A7B">
        <w:rPr>
          <w:sz w:val="24"/>
          <w:szCs w:val="24"/>
        </w:rPr>
        <w:br/>
      </w:r>
      <w:r w:rsidR="00FB6D22" w:rsidRPr="009B5D66">
        <w:rPr>
          <w:b/>
          <w:sz w:val="24"/>
          <w:szCs w:val="24"/>
        </w:rPr>
        <w:t>C</w:t>
      </w:r>
      <w:r w:rsidR="00D63A7B" w:rsidRPr="009B5D66">
        <w:rPr>
          <w:b/>
          <w:sz w:val="24"/>
          <w:szCs w:val="24"/>
          <w:vertAlign w:val="subscript"/>
        </w:rPr>
        <w:t xml:space="preserve">1 </w:t>
      </w:r>
      <w:r w:rsidR="00D63A7B" w:rsidRPr="009B5D66">
        <w:rPr>
          <w:b/>
          <w:sz w:val="24"/>
          <w:szCs w:val="24"/>
        </w:rPr>
        <w:t xml:space="preserve">= </w:t>
      </w:r>
      <w:r w:rsidR="002334C6" w:rsidRPr="009B5D66">
        <w:rPr>
          <w:b/>
          <w:sz w:val="24"/>
          <w:szCs w:val="24"/>
        </w:rPr>
        <w:t xml:space="preserve">46050 </w:t>
      </w:r>
      <w:proofErr w:type="spellStart"/>
      <w:r w:rsidR="002334C6" w:rsidRPr="009B5D66">
        <w:rPr>
          <w:b/>
          <w:sz w:val="24"/>
          <w:szCs w:val="24"/>
        </w:rPr>
        <w:t>pF</w:t>
      </w:r>
      <w:proofErr w:type="spellEnd"/>
      <w:r w:rsidR="002334C6">
        <w:rPr>
          <w:sz w:val="24"/>
          <w:szCs w:val="24"/>
        </w:rPr>
        <w:t xml:space="preserve"> kerekítve 46,0 </w:t>
      </w:r>
      <w:proofErr w:type="spellStart"/>
      <w:r w:rsidR="002334C6">
        <w:rPr>
          <w:sz w:val="24"/>
          <w:szCs w:val="24"/>
        </w:rPr>
        <w:t>nF</w:t>
      </w:r>
      <w:proofErr w:type="spellEnd"/>
    </w:p>
    <w:p w:rsidR="009B5D66" w:rsidRDefault="009B5D66" w:rsidP="00FB6D22">
      <w:pPr>
        <w:spacing w:after="0" w:line="240" w:lineRule="auto"/>
        <w:ind w:left="708"/>
        <w:rPr>
          <w:sz w:val="24"/>
          <w:szCs w:val="24"/>
        </w:rPr>
      </w:pPr>
    </w:p>
    <w:p w:rsidR="002334C6" w:rsidRDefault="002334C6" w:rsidP="00FB6D22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(A kapacitás impedanciáját lemértük önállóan az áramkörben, -80°-os fázisszöggel és 1kHz-es frekvencián, Z = 16,12 MΩ értéket mértünk)</w:t>
      </w:r>
    </w:p>
    <w:p w:rsidR="002334C6" w:rsidRDefault="002334C6" w:rsidP="002E1394">
      <w:pPr>
        <w:spacing w:after="0" w:line="240" w:lineRule="auto"/>
        <w:rPr>
          <w:sz w:val="24"/>
          <w:szCs w:val="24"/>
        </w:rPr>
      </w:pPr>
    </w:p>
    <w:p w:rsidR="002E1394" w:rsidRDefault="002E1394" w:rsidP="009B5D66">
      <w:pPr>
        <w:pStyle w:val="Listaszerbekezds"/>
        <w:numPr>
          <w:ilvl w:val="0"/>
          <w:numId w:val="15"/>
        </w:numPr>
        <w:spacing w:after="0" w:line="240" w:lineRule="auto"/>
        <w:ind w:left="567" w:hanging="540"/>
        <w:rPr>
          <w:sz w:val="24"/>
          <w:szCs w:val="24"/>
        </w:rPr>
      </w:pPr>
      <w:r w:rsidRPr="002E1394">
        <w:rPr>
          <w:sz w:val="24"/>
          <w:szCs w:val="24"/>
        </w:rPr>
        <w:t>A</w:t>
      </w:r>
      <w:r w:rsidR="009B5D66">
        <w:rPr>
          <w:sz w:val="24"/>
          <w:szCs w:val="24"/>
        </w:rPr>
        <w:t>z</w:t>
      </w:r>
      <w:r w:rsidRPr="002E1394">
        <w:rPr>
          <w:sz w:val="24"/>
          <w:szCs w:val="24"/>
        </w:rPr>
        <w:t xml:space="preserve"> </w:t>
      </w:r>
      <w:r w:rsidR="009B5D66">
        <w:rPr>
          <w:sz w:val="24"/>
          <w:szCs w:val="24"/>
        </w:rPr>
        <w:t>impedancia-</w:t>
      </w:r>
      <w:r w:rsidRPr="002E1394">
        <w:rPr>
          <w:sz w:val="24"/>
          <w:szCs w:val="24"/>
        </w:rPr>
        <w:t xml:space="preserve">mérést elvégezve </w:t>
      </w:r>
      <w:r>
        <w:rPr>
          <w:sz w:val="24"/>
          <w:szCs w:val="24"/>
        </w:rPr>
        <w:t xml:space="preserve">a </w:t>
      </w:r>
      <w:r w:rsidRPr="002E1394">
        <w:rPr>
          <w:sz w:val="24"/>
          <w:szCs w:val="24"/>
        </w:rPr>
        <w:t>Z</w:t>
      </w:r>
      <w:r w:rsidRPr="002E1394">
        <w:rPr>
          <w:sz w:val="24"/>
          <w:szCs w:val="24"/>
          <w:vertAlign w:val="subscript"/>
        </w:rPr>
        <w:t>1</w:t>
      </w:r>
      <w:r w:rsidRPr="002E1394">
        <w:rPr>
          <w:sz w:val="24"/>
          <w:szCs w:val="24"/>
        </w:rPr>
        <w:t>=R</w:t>
      </w:r>
      <w:r w:rsidRPr="002E1394">
        <w:rPr>
          <w:sz w:val="24"/>
          <w:szCs w:val="24"/>
          <w:vertAlign w:val="subscript"/>
        </w:rPr>
        <w:t>1</w:t>
      </w:r>
      <w:r w:rsidRPr="002E1394">
        <w:rPr>
          <w:sz w:val="24"/>
          <w:szCs w:val="24"/>
        </w:rPr>
        <w:t xml:space="preserve"> és Z</w:t>
      </w:r>
      <w:r w:rsidRPr="002E1394">
        <w:rPr>
          <w:sz w:val="24"/>
          <w:szCs w:val="24"/>
          <w:vertAlign w:val="subscript"/>
        </w:rPr>
        <w:t>2</w:t>
      </w:r>
      <w:r w:rsidRPr="002E1394">
        <w:rPr>
          <w:sz w:val="24"/>
          <w:szCs w:val="24"/>
        </w:rPr>
        <w:t>=C</w:t>
      </w:r>
      <w:r w:rsidRPr="002E1394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kapcsolásban:</w:t>
      </w:r>
    </w:p>
    <w:p w:rsidR="002E1394" w:rsidRDefault="002E1394" w:rsidP="002E1394">
      <w:pPr>
        <w:pStyle w:val="Listaszerbekezds"/>
        <w:spacing w:after="0" w:line="240" w:lineRule="auto"/>
        <w:ind w:left="540"/>
        <w:rPr>
          <w:sz w:val="24"/>
          <w:szCs w:val="24"/>
        </w:rPr>
      </w:pPr>
    </w:p>
    <w:tbl>
      <w:tblPr>
        <w:tblStyle w:val="Rcsostblzat"/>
        <w:tblW w:w="0" w:type="auto"/>
        <w:tblInd w:w="355" w:type="dxa"/>
        <w:tblLook w:val="04A0" w:firstRow="1" w:lastRow="0" w:firstColumn="1" w:lastColumn="0" w:noHBand="0" w:noVBand="1"/>
      </w:tblPr>
      <w:tblGrid>
        <w:gridCol w:w="2842"/>
        <w:gridCol w:w="2852"/>
        <w:gridCol w:w="2828"/>
      </w:tblGrid>
      <w:tr w:rsidR="0012544D" w:rsidTr="004034B9">
        <w:tc>
          <w:tcPr>
            <w:tcW w:w="2842" w:type="dxa"/>
            <w:vAlign w:val="center"/>
          </w:tcPr>
          <w:p w:rsidR="0012544D" w:rsidRPr="009B5D66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B5D66">
              <w:rPr>
                <w:b/>
                <w:sz w:val="24"/>
                <w:szCs w:val="24"/>
              </w:rPr>
              <w:t>Frekvencia (Hz)</w:t>
            </w:r>
          </w:p>
        </w:tc>
        <w:tc>
          <w:tcPr>
            <w:tcW w:w="2852" w:type="dxa"/>
            <w:vAlign w:val="center"/>
          </w:tcPr>
          <w:p w:rsidR="0012544D" w:rsidRPr="009B5D66" w:rsidRDefault="009B5D66" w:rsidP="0012544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Impedancia-</w:t>
            </w:r>
            <w:r w:rsidR="0012544D" w:rsidRPr="009B5D66">
              <w:rPr>
                <w:b/>
                <w:sz w:val="24"/>
                <w:szCs w:val="24"/>
              </w:rPr>
              <w:t>amplitudó</w:t>
            </w:r>
            <w:proofErr w:type="spellEnd"/>
            <w:r w:rsidR="0012544D" w:rsidRPr="009B5D6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12544D" w:rsidRPr="009B5D66">
              <w:rPr>
                <w:b/>
                <w:sz w:val="24"/>
                <w:szCs w:val="24"/>
              </w:rPr>
              <w:t>kΩ</w:t>
            </w:r>
            <w:proofErr w:type="spellEnd"/>
            <w:r w:rsidR="0012544D" w:rsidRPr="009B5D6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28" w:type="dxa"/>
            <w:vAlign w:val="center"/>
          </w:tcPr>
          <w:p w:rsidR="0012544D" w:rsidRPr="009B5D66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B5D66">
              <w:rPr>
                <w:b/>
                <w:sz w:val="24"/>
                <w:szCs w:val="24"/>
              </w:rPr>
              <w:t>Fázisszög (°)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362,5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-73,6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-54,1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-34,5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107,7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-18,3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-3,7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-1,58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-0,82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-0,47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  <w:tc>
          <w:tcPr>
            <w:tcW w:w="2828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-0,29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101,15</w:t>
            </w:r>
          </w:p>
        </w:tc>
        <w:tc>
          <w:tcPr>
            <w:tcW w:w="2828" w:type="dxa"/>
            <w:vAlign w:val="center"/>
          </w:tcPr>
          <w:p w:rsidR="0012544D" w:rsidRDefault="00E143FF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-0,16</w:t>
            </w:r>
          </w:p>
        </w:tc>
      </w:tr>
      <w:tr w:rsidR="0012544D" w:rsidTr="004034B9">
        <w:tc>
          <w:tcPr>
            <w:tcW w:w="284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  <w:tc>
          <w:tcPr>
            <w:tcW w:w="2852" w:type="dxa"/>
            <w:vAlign w:val="center"/>
          </w:tcPr>
          <w:p w:rsidR="0012544D" w:rsidRDefault="0012544D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  <w:tc>
          <w:tcPr>
            <w:tcW w:w="2828" w:type="dxa"/>
            <w:vAlign w:val="center"/>
          </w:tcPr>
          <w:p w:rsidR="0012544D" w:rsidRDefault="00E143FF" w:rsidP="0012544D">
            <w:pPr>
              <w:pStyle w:val="Listaszerbekezds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-0,31</w:t>
            </w:r>
          </w:p>
        </w:tc>
      </w:tr>
    </w:tbl>
    <w:p w:rsidR="004034B9" w:rsidRDefault="004034B9" w:rsidP="004034B9">
      <w:pPr>
        <w:spacing w:line="240" w:lineRule="auto"/>
        <w:rPr>
          <w:rFonts w:eastAsiaTheme="minorEastAsia"/>
          <w:sz w:val="24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08B8C577" wp14:editId="337C1D9B">
            <wp:extent cx="5638800" cy="3533775"/>
            <wp:effectExtent l="0" t="0" r="1905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34B9" w:rsidRDefault="004034B9" w:rsidP="004034B9">
      <w:pPr>
        <w:spacing w:line="240" w:lineRule="auto"/>
        <w:rPr>
          <w:rFonts w:eastAsiaTheme="minorEastAsia"/>
          <w:b/>
          <w:sz w:val="24"/>
          <w:szCs w:val="28"/>
        </w:rPr>
      </w:pPr>
      <w:r>
        <w:rPr>
          <w:noProof/>
          <w:lang w:eastAsia="hu-HU"/>
        </w:rPr>
        <w:drawing>
          <wp:inline distT="0" distB="0" distL="0" distR="0" wp14:anchorId="3B887FB4" wp14:editId="7E97DF4C">
            <wp:extent cx="5638800" cy="3571875"/>
            <wp:effectExtent l="0" t="0" r="1905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4477" w:rsidRDefault="00D84477">
      <w:pPr>
        <w:spacing w:after="160" w:line="259" w:lineRule="auto"/>
        <w:rPr>
          <w:rFonts w:eastAsiaTheme="minorEastAsia"/>
          <w:b/>
          <w:sz w:val="24"/>
          <w:szCs w:val="28"/>
          <w:u w:val="single"/>
        </w:rPr>
      </w:pPr>
      <w:r>
        <w:rPr>
          <w:rFonts w:eastAsiaTheme="minorEastAsia"/>
          <w:b/>
          <w:sz w:val="24"/>
          <w:szCs w:val="28"/>
          <w:u w:val="single"/>
        </w:rPr>
        <w:br w:type="page"/>
      </w:r>
    </w:p>
    <w:p w:rsidR="003639FF" w:rsidRDefault="003639FF" w:rsidP="004034B9">
      <w:pPr>
        <w:spacing w:line="240" w:lineRule="auto"/>
        <w:rPr>
          <w:rFonts w:eastAsiaTheme="minorEastAsia"/>
          <w:b/>
          <w:sz w:val="24"/>
          <w:szCs w:val="28"/>
          <w:u w:val="single"/>
        </w:rPr>
      </w:pPr>
      <w:r w:rsidRPr="003639FF">
        <w:rPr>
          <w:rFonts w:eastAsiaTheme="minorEastAsia"/>
          <w:b/>
          <w:sz w:val="24"/>
          <w:szCs w:val="28"/>
          <w:u w:val="single"/>
        </w:rPr>
        <w:lastRenderedPageBreak/>
        <w:t>Tapasztalatok</w:t>
      </w:r>
      <w:r>
        <w:rPr>
          <w:rFonts w:eastAsiaTheme="minorEastAsia"/>
          <w:b/>
          <w:sz w:val="24"/>
          <w:szCs w:val="28"/>
          <w:u w:val="single"/>
        </w:rPr>
        <w:t>:</w:t>
      </w:r>
    </w:p>
    <w:p w:rsidR="003639FF" w:rsidRDefault="003639FF" w:rsidP="003639FF">
      <w:pPr>
        <w:pStyle w:val="Listaszerbekezds"/>
        <w:numPr>
          <w:ilvl w:val="0"/>
          <w:numId w:val="16"/>
        </w:numPr>
        <w:spacing w:line="240" w:lineRule="auto"/>
        <w:rPr>
          <w:rFonts w:eastAsiaTheme="minorEastAsia"/>
          <w:sz w:val="24"/>
          <w:szCs w:val="28"/>
        </w:rPr>
      </w:pPr>
      <w:r w:rsidRPr="003639FF">
        <w:rPr>
          <w:rFonts w:eastAsiaTheme="minorEastAsia"/>
          <w:sz w:val="24"/>
          <w:szCs w:val="28"/>
        </w:rPr>
        <w:t>Az impedancia amplitúdó csökken a frekvencia növekedésével</w:t>
      </w:r>
      <w:r>
        <w:rPr>
          <w:rFonts w:eastAsiaTheme="minorEastAsia"/>
          <w:sz w:val="24"/>
          <w:szCs w:val="28"/>
        </w:rPr>
        <w:t xml:space="preserve"> és 100</w:t>
      </w:r>
      <w:r w:rsidR="00D84477">
        <w:rPr>
          <w:rFonts w:eastAsiaTheme="minorEastAsia"/>
          <w:sz w:val="24"/>
          <w:szCs w:val="28"/>
        </w:rPr>
        <w:t xml:space="preserve"> </w:t>
      </w:r>
      <w:r w:rsidR="00D84477" w:rsidRPr="00D84477">
        <w:rPr>
          <w:rFonts w:eastAsiaTheme="minorEastAsia"/>
          <w:sz w:val="24"/>
          <w:szCs w:val="28"/>
          <w:lang w:val="en-US"/>
        </w:rPr>
        <w:t>k</w:t>
      </w:r>
      <w:r w:rsidR="00D84477" w:rsidRPr="00D84477">
        <w:rPr>
          <w:rFonts w:eastAsiaTheme="minorEastAsia"/>
          <w:sz w:val="24"/>
          <w:szCs w:val="28"/>
          <w:lang w:val="el-GR"/>
        </w:rPr>
        <w:t>Ω</w:t>
      </w:r>
      <w:r>
        <w:rPr>
          <w:rFonts w:eastAsiaTheme="minorEastAsia"/>
          <w:sz w:val="24"/>
          <w:szCs w:val="28"/>
        </w:rPr>
        <w:t xml:space="preserve"> környékén beáll az értéke</w:t>
      </w:r>
      <w:r w:rsidRPr="003639FF">
        <w:rPr>
          <w:rFonts w:eastAsiaTheme="minorEastAsia"/>
          <w:sz w:val="24"/>
          <w:szCs w:val="28"/>
        </w:rPr>
        <w:t xml:space="preserve">. </w:t>
      </w:r>
    </w:p>
    <w:p w:rsidR="003639FF" w:rsidRDefault="003639FF" w:rsidP="003639FF">
      <w:pPr>
        <w:pStyle w:val="Listaszerbekezds"/>
        <w:numPr>
          <w:ilvl w:val="1"/>
          <w:numId w:val="16"/>
        </w:numPr>
        <w:spacing w:line="240" w:lineRule="auto"/>
        <w:ind w:left="1134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Magyarázat:</w:t>
      </w:r>
    </w:p>
    <w:p w:rsidR="003639FF" w:rsidRDefault="004F2470" w:rsidP="00D84477">
      <w:pPr>
        <w:pStyle w:val="Listaszerbekezds"/>
        <w:numPr>
          <w:ilvl w:val="2"/>
          <w:numId w:val="18"/>
        </w:numPr>
        <w:spacing w:line="240" w:lineRule="auto"/>
        <w:ind w:left="1701" w:hanging="425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2πf*C</m:t>
            </m:r>
          </m:den>
        </m:f>
      </m:oMath>
      <w:r w:rsidR="004034B9" w:rsidRPr="003639FF">
        <w:rPr>
          <w:rFonts w:eastAsiaTheme="minorEastAsia"/>
          <w:sz w:val="24"/>
          <w:szCs w:val="28"/>
        </w:rPr>
        <w:t xml:space="preserve"> </w:t>
      </w:r>
      <w:r w:rsidR="003639FF">
        <w:rPr>
          <w:rFonts w:eastAsiaTheme="minorEastAsia"/>
          <w:sz w:val="24"/>
          <w:szCs w:val="28"/>
        </w:rPr>
        <w:t xml:space="preserve">  </w:t>
      </w:r>
      <w:r w:rsidR="004034B9" w:rsidRPr="003639FF">
        <w:rPr>
          <w:rFonts w:ascii="Cambria Math" w:eastAsiaTheme="minorEastAsia" w:hAnsi="Cambria Math" w:cs="Cambria Math"/>
          <w:sz w:val="24"/>
          <w:szCs w:val="28"/>
        </w:rPr>
        <w:t>≫</w:t>
      </w:r>
      <w:r w:rsidR="003639FF">
        <w:rPr>
          <w:rFonts w:ascii="Cambria Math" w:eastAsiaTheme="minorEastAsia" w:hAnsi="Cambria Math" w:cs="Cambria Math"/>
          <w:sz w:val="24"/>
          <w:szCs w:val="28"/>
        </w:rPr>
        <w:t xml:space="preserve">   </w:t>
      </w:r>
      <w:r w:rsidR="004034B9" w:rsidRPr="003639FF">
        <w:rPr>
          <w:rFonts w:eastAsiaTheme="minorEastAsia"/>
          <w:sz w:val="24"/>
          <w:szCs w:val="28"/>
        </w:rPr>
        <w:t>cs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kken a frekvencia n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veked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vel</w:t>
      </w:r>
      <w:r w:rsidR="003639FF">
        <w:rPr>
          <w:rFonts w:eastAsiaTheme="minorEastAsia"/>
          <w:sz w:val="24"/>
          <w:szCs w:val="28"/>
        </w:rPr>
        <w:t xml:space="preserve">, és aszimptotikusan 0-hoz tart: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f→∞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c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8"/>
          </w:rPr>
          <m:t>=0</m:t>
        </m:r>
      </m:oMath>
      <w:r w:rsidR="003639FF">
        <w:rPr>
          <w:rFonts w:eastAsiaTheme="minorEastAsia"/>
          <w:sz w:val="24"/>
          <w:szCs w:val="28"/>
        </w:rPr>
        <w:t>.</w:t>
      </w:r>
    </w:p>
    <w:p w:rsidR="004034B9" w:rsidRDefault="004F2470" w:rsidP="00D84477">
      <w:pPr>
        <w:pStyle w:val="Listaszerbekezds"/>
        <w:numPr>
          <w:ilvl w:val="2"/>
          <w:numId w:val="18"/>
        </w:numPr>
        <w:spacing w:line="240" w:lineRule="auto"/>
        <w:ind w:left="1701" w:hanging="425"/>
        <w:rPr>
          <w:rFonts w:eastAsiaTheme="minorEastAsia"/>
          <w:sz w:val="24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sup>
            </m:sSup>
          </m:e>
        </m:rad>
      </m:oMath>
      <w:r w:rsidR="004034B9" w:rsidRPr="003639FF">
        <w:rPr>
          <w:rFonts w:eastAsiaTheme="minorEastAsia"/>
          <w:sz w:val="24"/>
          <w:szCs w:val="28"/>
        </w:rPr>
        <w:t xml:space="preserve"> </w:t>
      </w:r>
      <w:r w:rsidR="004034B9" w:rsidRPr="003639FF">
        <w:rPr>
          <w:rFonts w:ascii="Cambria Math" w:eastAsiaTheme="minorEastAsia" w:hAnsi="Cambria Math" w:cs="Cambria Math"/>
          <w:sz w:val="24"/>
          <w:szCs w:val="28"/>
        </w:rPr>
        <w:t xml:space="preserve">≫ </w:t>
      </w:r>
      <w:r w:rsidR="004034B9" w:rsidRPr="003639FF">
        <w:rPr>
          <w:rFonts w:eastAsiaTheme="minorEastAsia"/>
          <w:sz w:val="24"/>
          <w:szCs w:val="28"/>
        </w:rPr>
        <w:t xml:space="preserve">mivel az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sub>
        </m:sSub>
      </m:oMath>
      <w:r w:rsidR="004034B9" w:rsidRPr="003639FF">
        <w:rPr>
          <w:rFonts w:eastAsiaTheme="minorEastAsia"/>
          <w:sz w:val="24"/>
          <w:szCs w:val="28"/>
        </w:rPr>
        <w:t xml:space="preserve"> cs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kken a frekvencia n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veked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vel,</w:t>
      </w:r>
      <w:r w:rsidR="00D84477">
        <w:rPr>
          <w:rFonts w:eastAsiaTheme="minorEastAsia"/>
          <w:sz w:val="24"/>
          <w:szCs w:val="28"/>
        </w:rPr>
        <w:t xml:space="preserve"> </w:t>
      </w:r>
      <w:r w:rsidR="004034B9" w:rsidRPr="003639FF">
        <w:rPr>
          <w:rFonts w:eastAsiaTheme="minorEastAsia"/>
          <w:sz w:val="24"/>
          <w:szCs w:val="28"/>
        </w:rPr>
        <w:t>ez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D84477">
        <w:rPr>
          <w:rFonts w:eastAsiaTheme="minorEastAsia"/>
          <w:sz w:val="24"/>
          <w:szCs w:val="28"/>
        </w:rPr>
        <w:t>rt |Z|</w:t>
      </w:r>
      <w:r w:rsidR="004034B9" w:rsidRPr="003639FF">
        <w:rPr>
          <w:rFonts w:eastAsiaTheme="minorEastAsia"/>
          <w:sz w:val="24"/>
          <w:szCs w:val="28"/>
        </w:rPr>
        <w:t xml:space="preserve"> is cs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kken a frekvencia n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ö</w:t>
      </w:r>
      <w:r w:rsidR="004034B9" w:rsidRPr="003639FF">
        <w:rPr>
          <w:rFonts w:eastAsiaTheme="minorEastAsia"/>
          <w:sz w:val="24"/>
          <w:szCs w:val="28"/>
        </w:rPr>
        <w:t>veked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s</w:t>
      </w:r>
      <w:r w:rsidR="004034B9" w:rsidRPr="003639FF">
        <w:rPr>
          <w:rFonts w:ascii="Calibri" w:eastAsiaTheme="minorEastAsia" w:hAnsi="Calibri" w:cs="Calibri"/>
          <w:sz w:val="24"/>
          <w:szCs w:val="28"/>
        </w:rPr>
        <w:t>é</w:t>
      </w:r>
      <w:r w:rsidR="004034B9" w:rsidRPr="003639FF">
        <w:rPr>
          <w:rFonts w:eastAsiaTheme="minorEastAsia"/>
          <w:sz w:val="24"/>
          <w:szCs w:val="28"/>
        </w:rPr>
        <w:t>vel</w:t>
      </w:r>
    </w:p>
    <w:p w:rsidR="003639FF" w:rsidRPr="003639FF" w:rsidRDefault="00D84477" w:rsidP="00D84477">
      <w:pPr>
        <w:pStyle w:val="Listaszerbekezds"/>
        <w:numPr>
          <w:ilvl w:val="2"/>
          <w:numId w:val="18"/>
        </w:numPr>
        <w:spacing w:line="240" w:lineRule="auto"/>
        <w:ind w:left="1701" w:hanging="425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Mivel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f→∞</m:t>
                </m:r>
              </m:lim>
            </m:limLow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c</m:t>
                </m:r>
              </m:sub>
            </m:sSub>
          </m:e>
        </m:func>
        <m:r>
          <w:rPr>
            <w:rFonts w:ascii="Cambria Math" w:eastAsiaTheme="minorEastAsia" w:hAnsi="Cambria Math"/>
            <w:sz w:val="24"/>
            <w:szCs w:val="28"/>
          </w:rPr>
          <m:t>=0</m:t>
        </m:r>
      </m:oMath>
      <w:r>
        <w:rPr>
          <w:rFonts w:eastAsiaTheme="minorEastAsia"/>
          <w:sz w:val="24"/>
          <w:szCs w:val="28"/>
        </w:rPr>
        <w:t xml:space="preserve"> és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Z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C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e>
              <m:sup>
                <w:proofErr w:type="gramStart"/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4"/>
          <w:szCs w:val="28"/>
        </w:rPr>
        <w:t>,</w:t>
      </w:r>
      <w:proofErr w:type="gramEnd"/>
      <w:r>
        <w:rPr>
          <w:rFonts w:eastAsiaTheme="minorEastAsia"/>
          <w:sz w:val="24"/>
          <w:szCs w:val="28"/>
        </w:rPr>
        <w:t xml:space="preserve"> ezért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f→∞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Z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8"/>
          </w:rPr>
          <m:t>=R</m:t>
        </m:r>
      </m:oMath>
      <w:r>
        <w:rPr>
          <w:rFonts w:eastAsiaTheme="minorEastAsia"/>
          <w:sz w:val="24"/>
          <w:szCs w:val="28"/>
        </w:rPr>
        <w:t>.</w:t>
      </w:r>
    </w:p>
    <w:p w:rsidR="00D84477" w:rsidRDefault="00D84477" w:rsidP="00D84477">
      <w:pPr>
        <w:pStyle w:val="Listaszerbekezds"/>
        <w:numPr>
          <w:ilvl w:val="0"/>
          <w:numId w:val="18"/>
        </w:numPr>
        <w:spacing w:line="240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A fázisszög a frekvencia növekedésével nő és aszimptotikusan 0-hoz tart</w:t>
      </w:r>
      <w:r w:rsidRPr="003639FF">
        <w:rPr>
          <w:rFonts w:eastAsiaTheme="minorEastAsia"/>
          <w:sz w:val="24"/>
          <w:szCs w:val="28"/>
        </w:rPr>
        <w:t xml:space="preserve">. </w:t>
      </w:r>
    </w:p>
    <w:p w:rsidR="008201BB" w:rsidRDefault="00D84477" w:rsidP="008201BB">
      <w:pPr>
        <w:pStyle w:val="Listaszerbekezds"/>
        <w:numPr>
          <w:ilvl w:val="1"/>
          <w:numId w:val="18"/>
        </w:numPr>
        <w:spacing w:line="240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Magyarázat</w:t>
      </w:r>
      <w:proofErr w:type="gramStart"/>
      <w:r>
        <w:rPr>
          <w:rFonts w:eastAsiaTheme="minorEastAsia"/>
          <w:sz w:val="24"/>
          <w:szCs w:val="28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8"/>
          </w:rPr>
          <m:t>φ=arc tg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R</m:t>
                </m:r>
              </m:den>
            </m:f>
          </m:e>
        </m:d>
      </m:oMath>
      <w:r w:rsidR="004034B9" w:rsidRPr="00D84477">
        <w:rPr>
          <w:rFonts w:eastAsiaTheme="minorEastAsia"/>
          <w:sz w:val="24"/>
          <w:szCs w:val="28"/>
        </w:rPr>
        <w:t xml:space="preserve"> &gt;</w:t>
      </w:r>
      <w:proofErr w:type="gramEnd"/>
      <w:r w:rsidR="004034B9" w:rsidRPr="00D84477">
        <w:rPr>
          <w:rFonts w:eastAsiaTheme="minorEastAsia"/>
          <w:sz w:val="24"/>
          <w:szCs w:val="28"/>
        </w:rPr>
        <w:t xml:space="preserve">&gt; mivel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sub>
        </m:sSub>
      </m:oMath>
      <w:r w:rsidR="004034B9" w:rsidRPr="00D84477">
        <w:rPr>
          <w:rFonts w:eastAsiaTheme="minorEastAsia"/>
          <w:sz w:val="24"/>
          <w:szCs w:val="28"/>
        </w:rPr>
        <w:t xml:space="preserve"> cs</w:t>
      </w:r>
      <w:r w:rsidR="004034B9" w:rsidRPr="00D84477">
        <w:rPr>
          <w:rFonts w:ascii="Calibri" w:eastAsiaTheme="minorEastAsia" w:hAnsi="Calibri" w:cs="Calibri"/>
          <w:sz w:val="24"/>
          <w:szCs w:val="28"/>
        </w:rPr>
        <w:t>ö</w:t>
      </w:r>
      <w:r w:rsidR="004034B9" w:rsidRPr="00D84477">
        <w:rPr>
          <w:rFonts w:eastAsiaTheme="minorEastAsia"/>
          <w:sz w:val="24"/>
          <w:szCs w:val="28"/>
        </w:rPr>
        <w:t>kken a frekvencia n</w:t>
      </w:r>
      <w:r w:rsidR="004034B9" w:rsidRPr="00D84477">
        <w:rPr>
          <w:rFonts w:ascii="Calibri" w:eastAsiaTheme="minorEastAsia" w:hAnsi="Calibri" w:cs="Calibri"/>
          <w:sz w:val="24"/>
          <w:szCs w:val="28"/>
        </w:rPr>
        <w:t>ö</w:t>
      </w:r>
      <w:r w:rsidR="004034B9" w:rsidRPr="00D84477">
        <w:rPr>
          <w:rFonts w:eastAsiaTheme="minorEastAsia"/>
          <w:sz w:val="24"/>
          <w:szCs w:val="28"/>
        </w:rPr>
        <w:t>veked</w:t>
      </w:r>
      <w:r w:rsidR="004034B9" w:rsidRPr="00D84477">
        <w:rPr>
          <w:rFonts w:ascii="Calibri" w:eastAsiaTheme="minorEastAsia" w:hAnsi="Calibri" w:cs="Calibri"/>
          <w:sz w:val="24"/>
          <w:szCs w:val="28"/>
        </w:rPr>
        <w:t>é</w:t>
      </w:r>
      <w:r w:rsidR="004034B9" w:rsidRPr="00D84477">
        <w:rPr>
          <w:rFonts w:eastAsiaTheme="minorEastAsia"/>
          <w:sz w:val="24"/>
          <w:szCs w:val="28"/>
        </w:rPr>
        <w:t>s</w:t>
      </w:r>
      <w:r w:rsidR="004034B9" w:rsidRPr="00D84477">
        <w:rPr>
          <w:rFonts w:ascii="Calibri" w:eastAsiaTheme="minorEastAsia" w:hAnsi="Calibri" w:cs="Calibri"/>
          <w:sz w:val="24"/>
          <w:szCs w:val="28"/>
        </w:rPr>
        <w:t>é</w:t>
      </w:r>
      <w:r w:rsidR="004034B9" w:rsidRPr="00D84477">
        <w:rPr>
          <w:rFonts w:eastAsiaTheme="minorEastAsia"/>
          <w:sz w:val="24"/>
          <w:szCs w:val="28"/>
        </w:rPr>
        <w:t>vel nő, és az R állandó, ezért a hányados 0-hoz tart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&gt;0)</m:t>
        </m:r>
      </m:oMath>
      <w:r w:rsidR="004034B9" w:rsidRPr="00D84477">
        <w:rPr>
          <w:rFonts w:eastAsiaTheme="minorEastAsia"/>
          <w:sz w:val="24"/>
          <w:szCs w:val="28"/>
        </w:rPr>
        <w:t xml:space="preserve"> és mindig negatív. Ebből kifolyólag </w:t>
      </w:r>
      <w:proofErr w:type="gramStart"/>
      <w:r w:rsidR="004034B9" w:rsidRPr="00D84477">
        <w:rPr>
          <w:rFonts w:eastAsiaTheme="minorEastAsia"/>
          <w:sz w:val="24"/>
          <w:szCs w:val="28"/>
        </w:rPr>
        <w:t>a</w:t>
      </w:r>
      <w:proofErr w:type="gramEnd"/>
      <w:r w:rsidR="004034B9" w:rsidRPr="00D84477">
        <w:rPr>
          <w:rFonts w:eastAsiaTheme="minorEastAsia"/>
          <w:sz w:val="24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8"/>
          </w:rPr>
          <m:t>φ</m:t>
        </m:r>
      </m:oMath>
      <w:r w:rsidR="004034B9" w:rsidRPr="00D84477">
        <w:rPr>
          <w:rFonts w:eastAsiaTheme="minorEastAsia"/>
          <w:sz w:val="24"/>
          <w:szCs w:val="28"/>
        </w:rPr>
        <w:t xml:space="preserve"> aszimptotikusan 0-hoz tart.</w:t>
      </w:r>
    </w:p>
    <w:p w:rsidR="008201BB" w:rsidRPr="008201BB" w:rsidRDefault="008201BB" w:rsidP="008201BB">
      <w:pPr>
        <w:pStyle w:val="Listaszerbekezds"/>
        <w:spacing w:line="240" w:lineRule="auto"/>
        <w:ind w:left="1440"/>
        <w:rPr>
          <w:rFonts w:eastAsiaTheme="minorEastAsia"/>
          <w:sz w:val="24"/>
          <w:szCs w:val="28"/>
        </w:rPr>
      </w:pPr>
    </w:p>
    <w:p w:rsidR="002256A2" w:rsidRPr="001E320D" w:rsidRDefault="001E320D" w:rsidP="001E320D">
      <w:pPr>
        <w:pStyle w:val="Listaszerbekezds"/>
        <w:numPr>
          <w:ilvl w:val="0"/>
          <w:numId w:val="15"/>
        </w:numPr>
        <w:spacing w:line="240" w:lineRule="auto"/>
        <w:ind w:left="360"/>
        <w:rPr>
          <w:rFonts w:eastAsiaTheme="minorEastAsia"/>
          <w:sz w:val="24"/>
          <w:szCs w:val="24"/>
        </w:rPr>
      </w:pPr>
      <w:r w:rsidRPr="001E320D">
        <w:rPr>
          <w:rFonts w:eastAsiaTheme="minorEastAsia"/>
          <w:sz w:val="24"/>
          <w:szCs w:val="24"/>
        </w:rPr>
        <w:t>Az átviteli függvény</w:t>
      </w:r>
      <w:r w:rsidR="00544032">
        <w:rPr>
          <w:rFonts w:eastAsiaTheme="minorEastAsia"/>
          <w:sz w:val="24"/>
          <w:szCs w:val="24"/>
        </w:rPr>
        <w:t xml:space="preserve"> </w:t>
      </w:r>
      <w:r w:rsidR="005A6A6F" w:rsidRPr="005A6A6F">
        <w:rPr>
          <w:rFonts w:eastAsiaTheme="minorEastAsia"/>
          <w:sz w:val="24"/>
          <w:szCs w:val="24"/>
        </w:rPr>
        <w:t>Z1=R1 és Z2=C1 kapcsolásban.</w:t>
      </w:r>
    </w:p>
    <w:p w:rsidR="00D84477" w:rsidRDefault="001E320D" w:rsidP="00FE31EE">
      <w:pPr>
        <w:spacing w:line="240" w:lineRule="auto"/>
        <w:rPr>
          <w:rFonts w:eastAsiaTheme="minorEastAsia"/>
          <w:sz w:val="24"/>
          <w:szCs w:val="28"/>
        </w:rPr>
      </w:pPr>
      <w:r w:rsidRPr="001E320D">
        <w:rPr>
          <w:rFonts w:eastAsiaTheme="minorEastAsia"/>
          <w:noProof/>
          <w:sz w:val="24"/>
          <w:szCs w:val="28"/>
          <w:lang w:eastAsia="hu-HU"/>
        </w:rPr>
        <w:drawing>
          <wp:inline distT="0" distB="0" distL="0" distR="0" wp14:anchorId="366D1911" wp14:editId="12676E0E">
            <wp:extent cx="3914775" cy="4451757"/>
            <wp:effectExtent l="0" t="0" r="0" b="6350"/>
            <wp:docPr id="5" name="Picture 5" descr="C:\Users\Oliver\Documents\b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iver\Documents\bod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284" cy="447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1EE" w:rsidRDefault="009D3330" w:rsidP="00E51D78">
      <w:pPr>
        <w:spacing w:line="240" w:lineRule="auto"/>
        <w:jc w:val="both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Leolvasható, hogy a frekvencia növekedésével csökken a </w:t>
      </w:r>
      <w:proofErr w:type="spellStart"/>
      <w:r>
        <w:rPr>
          <w:rFonts w:eastAsiaTheme="minorEastAsia"/>
          <w:sz w:val="24"/>
          <w:szCs w:val="28"/>
        </w:rPr>
        <w:t>reaktancia</w:t>
      </w:r>
      <w:proofErr w:type="spellEnd"/>
      <w:r>
        <w:rPr>
          <w:rFonts w:eastAsiaTheme="minorEastAsia"/>
          <w:sz w:val="24"/>
          <w:szCs w:val="28"/>
        </w:rPr>
        <w:t>,</w:t>
      </w:r>
      <w:r w:rsidR="00FE31EE">
        <w:rPr>
          <w:rFonts w:eastAsiaTheme="minorEastAsia"/>
          <w:sz w:val="24"/>
          <w:szCs w:val="28"/>
        </w:rPr>
        <w:t xml:space="preserve"> </w:t>
      </w:r>
      <w:r>
        <w:rPr>
          <w:rFonts w:eastAsiaTheme="minorEastAsia"/>
          <w:sz w:val="24"/>
          <w:szCs w:val="28"/>
        </w:rPr>
        <w:t xml:space="preserve">így tehát a feszültség </w:t>
      </w:r>
      <w:r w:rsidR="00E51D78">
        <w:rPr>
          <w:rFonts w:eastAsiaTheme="minorEastAsia"/>
          <w:sz w:val="24"/>
          <w:szCs w:val="28"/>
        </w:rPr>
        <w:t>amplitúdója</w:t>
      </w:r>
      <w:r>
        <w:rPr>
          <w:rFonts w:eastAsiaTheme="minorEastAsia"/>
          <w:sz w:val="24"/>
          <w:szCs w:val="28"/>
        </w:rPr>
        <w:t xml:space="preserve"> is</w:t>
      </w:r>
      <w:r w:rsidR="00FE31EE">
        <w:rPr>
          <w:rFonts w:eastAsiaTheme="minorEastAsia"/>
          <w:sz w:val="24"/>
          <w:szCs w:val="28"/>
        </w:rPr>
        <w:t xml:space="preserve"> csökken</w:t>
      </w:r>
      <w:r w:rsidR="005A6A6F">
        <w:rPr>
          <w:rFonts w:eastAsiaTheme="minorEastAsia"/>
          <w:sz w:val="24"/>
          <w:szCs w:val="28"/>
        </w:rPr>
        <w:t xml:space="preserve">, vagyis </w:t>
      </w:r>
      <w:r w:rsidR="005A6A6F" w:rsidRPr="005A6A6F">
        <w:rPr>
          <w:rFonts w:eastAsiaTheme="minorEastAsia"/>
          <w:sz w:val="24"/>
          <w:szCs w:val="28"/>
        </w:rPr>
        <w:t xml:space="preserve">ez egy alul áteresztő szűrő </w:t>
      </w:r>
      <w:r w:rsidR="00E51D78" w:rsidRPr="005A6A6F">
        <w:rPr>
          <w:rFonts w:eastAsiaTheme="minorEastAsia"/>
          <w:sz w:val="24"/>
          <w:szCs w:val="28"/>
        </w:rPr>
        <w:t>(azaz</w:t>
      </w:r>
      <w:r w:rsidR="005A6A6F" w:rsidRPr="005A6A6F">
        <w:rPr>
          <w:rFonts w:eastAsiaTheme="minorEastAsia"/>
          <w:sz w:val="24"/>
          <w:szCs w:val="28"/>
        </w:rPr>
        <w:t xml:space="preserve"> alacsony frekvenciájú jeleket </w:t>
      </w:r>
      <w:r w:rsidR="00E51D78" w:rsidRPr="005A6A6F">
        <w:rPr>
          <w:rFonts w:eastAsiaTheme="minorEastAsia"/>
          <w:sz w:val="24"/>
          <w:szCs w:val="28"/>
        </w:rPr>
        <w:t>átengedi, a</w:t>
      </w:r>
      <w:r w:rsidR="005A6A6F" w:rsidRPr="005A6A6F">
        <w:rPr>
          <w:rFonts w:eastAsiaTheme="minorEastAsia"/>
          <w:sz w:val="24"/>
          <w:szCs w:val="28"/>
        </w:rPr>
        <w:t xml:space="preserve"> magas frekvenciások </w:t>
      </w:r>
      <w:proofErr w:type="gramStart"/>
      <w:r w:rsidR="005A6A6F" w:rsidRPr="005A6A6F">
        <w:rPr>
          <w:rFonts w:eastAsiaTheme="minorEastAsia"/>
          <w:sz w:val="24"/>
          <w:szCs w:val="28"/>
        </w:rPr>
        <w:t>csillapodnak )</w:t>
      </w:r>
      <w:proofErr w:type="gramEnd"/>
    </w:p>
    <w:p w:rsidR="0043353E" w:rsidRPr="0043353E" w:rsidRDefault="0043353E" w:rsidP="0043353E">
      <w:pPr>
        <w:pStyle w:val="Listaszerbekezds"/>
        <w:numPr>
          <w:ilvl w:val="0"/>
          <w:numId w:val="15"/>
        </w:numPr>
        <w:spacing w:after="240" w:line="240" w:lineRule="auto"/>
        <w:ind w:left="540" w:hanging="540"/>
        <w:rPr>
          <w:rFonts w:eastAsiaTheme="minorEastAsia"/>
          <w:sz w:val="24"/>
          <w:szCs w:val="28"/>
        </w:rPr>
      </w:pPr>
      <w:r w:rsidRPr="00FE31EE">
        <w:rPr>
          <w:rFonts w:eastAsiaTheme="minorEastAsia"/>
          <w:sz w:val="24"/>
          <w:szCs w:val="24"/>
        </w:rPr>
        <w:lastRenderedPageBreak/>
        <w:t>Az átviteli függvény</w:t>
      </w:r>
      <w:r w:rsidRPr="00FE31EE">
        <w:rPr>
          <w:sz w:val="24"/>
          <w:szCs w:val="24"/>
        </w:rPr>
        <w:t xml:space="preserve"> a Z</w:t>
      </w:r>
      <w:r w:rsidRPr="00FE31EE">
        <w:rPr>
          <w:sz w:val="24"/>
          <w:szCs w:val="24"/>
          <w:vertAlign w:val="subscript"/>
        </w:rPr>
        <w:t>1</w:t>
      </w:r>
      <w:r w:rsidRPr="00FE31EE">
        <w:rPr>
          <w:sz w:val="24"/>
          <w:szCs w:val="24"/>
        </w:rPr>
        <w:t>= C</w:t>
      </w:r>
      <w:r w:rsidRPr="00FE31EE">
        <w:rPr>
          <w:sz w:val="24"/>
          <w:szCs w:val="24"/>
          <w:vertAlign w:val="subscript"/>
        </w:rPr>
        <w:t>1</w:t>
      </w:r>
      <w:r w:rsidRPr="00FE31EE">
        <w:rPr>
          <w:sz w:val="24"/>
          <w:szCs w:val="24"/>
        </w:rPr>
        <w:t xml:space="preserve"> és Z</w:t>
      </w:r>
      <w:r w:rsidRPr="00FE31EE">
        <w:rPr>
          <w:sz w:val="24"/>
          <w:szCs w:val="24"/>
          <w:vertAlign w:val="subscript"/>
        </w:rPr>
        <w:t>2</w:t>
      </w:r>
      <w:r w:rsidRPr="00FE31EE">
        <w:rPr>
          <w:sz w:val="24"/>
          <w:szCs w:val="24"/>
        </w:rPr>
        <w:t>= R</w:t>
      </w:r>
      <w:r w:rsidRPr="00FE31EE">
        <w:rPr>
          <w:sz w:val="24"/>
          <w:szCs w:val="24"/>
          <w:vertAlign w:val="subscript"/>
        </w:rPr>
        <w:t xml:space="preserve">1 </w:t>
      </w:r>
      <w:r w:rsidRPr="00FE31EE">
        <w:rPr>
          <w:sz w:val="24"/>
          <w:szCs w:val="24"/>
        </w:rPr>
        <w:t>kapcsolásban</w:t>
      </w:r>
    </w:p>
    <w:p w:rsidR="0043353E" w:rsidRDefault="0043353E" w:rsidP="0043353E">
      <w:pPr>
        <w:pStyle w:val="Listaszerbekezds"/>
        <w:spacing w:before="240" w:line="240" w:lineRule="auto"/>
        <w:ind w:left="540"/>
        <w:rPr>
          <w:rFonts w:eastAsiaTheme="minorEastAsia"/>
          <w:sz w:val="24"/>
          <w:szCs w:val="28"/>
        </w:rPr>
      </w:pPr>
      <w:r w:rsidRPr="00FE31EE">
        <w:rPr>
          <w:rFonts w:eastAsiaTheme="minorEastAsia"/>
          <w:noProof/>
          <w:sz w:val="24"/>
          <w:szCs w:val="28"/>
          <w:lang w:eastAsia="hu-HU"/>
        </w:rPr>
        <w:drawing>
          <wp:inline distT="0" distB="0" distL="0" distR="0" wp14:anchorId="24F5D080" wp14:editId="054C87EF">
            <wp:extent cx="4006461" cy="4575175"/>
            <wp:effectExtent l="0" t="0" r="0" b="0"/>
            <wp:docPr id="7" name="Picture 7" descr="C:\Users\Oliver\Desktop\bo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liver\Desktop\bod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836" cy="45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53E" w:rsidRDefault="0043353E" w:rsidP="00E51D78">
      <w:pPr>
        <w:spacing w:line="240" w:lineRule="auto"/>
        <w:jc w:val="both"/>
        <w:rPr>
          <w:rFonts w:eastAsiaTheme="minorEastAsia"/>
          <w:sz w:val="24"/>
          <w:szCs w:val="28"/>
        </w:rPr>
        <w:sectPr w:rsidR="0043353E" w:rsidSect="008201BB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Theme="minorEastAsia"/>
          <w:sz w:val="24"/>
          <w:szCs w:val="28"/>
        </w:rPr>
        <w:t xml:space="preserve">Itt az előző esethez képest minél nagyobb a frekvencia, annál kevésbé csökken a feszültség </w:t>
      </w:r>
      <w:r w:rsidR="00E51D78">
        <w:rPr>
          <w:rFonts w:eastAsiaTheme="minorEastAsia"/>
          <w:sz w:val="24"/>
          <w:szCs w:val="28"/>
        </w:rPr>
        <w:t>amplitúdója</w:t>
      </w:r>
      <w:r>
        <w:rPr>
          <w:rFonts w:eastAsiaTheme="minorEastAsia"/>
          <w:sz w:val="24"/>
          <w:szCs w:val="28"/>
        </w:rPr>
        <w:t xml:space="preserve"> (</w:t>
      </w:r>
      <w:r w:rsidR="00D84477">
        <w:rPr>
          <w:rFonts w:eastAsiaTheme="minorEastAsia"/>
          <w:sz w:val="24"/>
          <w:szCs w:val="28"/>
        </w:rPr>
        <w:t>feszültségváltozás 0-hoz tart</w:t>
      </w:r>
      <w:r w:rsidR="005A6A6F">
        <w:rPr>
          <w:rFonts w:eastAsiaTheme="minorEastAsia"/>
          <w:sz w:val="24"/>
          <w:szCs w:val="28"/>
        </w:rPr>
        <w:t xml:space="preserve">), vagyis </w:t>
      </w:r>
      <w:proofErr w:type="spellStart"/>
      <w:r w:rsidR="005A6A6F">
        <w:rPr>
          <w:rFonts w:eastAsiaTheme="minorEastAsia"/>
          <w:sz w:val="24"/>
          <w:szCs w:val="28"/>
        </w:rPr>
        <w:t>felüláteresztő</w:t>
      </w:r>
      <w:proofErr w:type="spellEnd"/>
      <w:r w:rsidR="005A6A6F">
        <w:rPr>
          <w:rFonts w:eastAsiaTheme="minorEastAsia"/>
          <w:sz w:val="24"/>
          <w:szCs w:val="28"/>
        </w:rPr>
        <w:t xml:space="preserve"> szűrőt kaptunk.</w:t>
      </w:r>
    </w:p>
    <w:p w:rsidR="00FE31EE" w:rsidRPr="00FE31EE" w:rsidRDefault="00FE31EE" w:rsidP="00FE31EE">
      <w:pPr>
        <w:pStyle w:val="Listaszerbekezds"/>
        <w:numPr>
          <w:ilvl w:val="0"/>
          <w:numId w:val="15"/>
        </w:numPr>
        <w:spacing w:line="240" w:lineRule="auto"/>
        <w:ind w:left="360"/>
        <w:rPr>
          <w:rFonts w:eastAsiaTheme="minorEastAsia"/>
          <w:sz w:val="24"/>
          <w:szCs w:val="28"/>
        </w:rPr>
      </w:pPr>
      <w:r>
        <w:rPr>
          <w:sz w:val="24"/>
          <w:szCs w:val="24"/>
        </w:rPr>
        <w:lastRenderedPageBreak/>
        <w:t xml:space="preserve">A </w:t>
      </w:r>
      <w:r w:rsidRPr="002E1394">
        <w:rPr>
          <w:sz w:val="24"/>
          <w:szCs w:val="24"/>
        </w:rPr>
        <w:t>Z</w:t>
      </w:r>
      <w:r w:rsidRPr="002E1394">
        <w:rPr>
          <w:sz w:val="24"/>
          <w:szCs w:val="24"/>
          <w:vertAlign w:val="subscript"/>
        </w:rPr>
        <w:t>1</w:t>
      </w:r>
      <w:r w:rsidRPr="002E1394">
        <w:rPr>
          <w:sz w:val="24"/>
          <w:szCs w:val="24"/>
        </w:rPr>
        <w:t>=R</w:t>
      </w:r>
      <w:r>
        <w:rPr>
          <w:sz w:val="24"/>
          <w:szCs w:val="24"/>
          <w:vertAlign w:val="subscript"/>
        </w:rPr>
        <w:t>2</w:t>
      </w:r>
      <w:r w:rsidRPr="002E1394">
        <w:rPr>
          <w:sz w:val="24"/>
          <w:szCs w:val="24"/>
        </w:rPr>
        <w:t xml:space="preserve"> és Z</w:t>
      </w:r>
      <w:r w:rsidRPr="002E1394">
        <w:rPr>
          <w:sz w:val="24"/>
          <w:szCs w:val="24"/>
          <w:vertAlign w:val="subscript"/>
        </w:rPr>
        <w:t>2</w:t>
      </w:r>
      <w:r w:rsidRPr="002E1394">
        <w:rPr>
          <w:sz w:val="24"/>
          <w:szCs w:val="24"/>
        </w:rPr>
        <w:t>=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kapcsolásban:</w:t>
      </w:r>
    </w:p>
    <w:p w:rsidR="00FE31EE" w:rsidRDefault="00FE31EE" w:rsidP="00FE31EE">
      <w:pPr>
        <w:pStyle w:val="Listaszerbekezds"/>
        <w:spacing w:line="240" w:lineRule="auto"/>
        <w:ind w:left="360"/>
        <w:rPr>
          <w:rFonts w:eastAsiaTheme="minorEastAsia"/>
          <w:sz w:val="24"/>
          <w:szCs w:val="28"/>
        </w:rPr>
      </w:pPr>
      <w:r w:rsidRPr="00FE31EE">
        <w:rPr>
          <w:rFonts w:eastAsiaTheme="minorEastAsia"/>
          <w:noProof/>
          <w:sz w:val="24"/>
          <w:szCs w:val="28"/>
          <w:lang w:eastAsia="hu-HU"/>
        </w:rPr>
        <w:drawing>
          <wp:inline distT="0" distB="0" distL="0" distR="0" wp14:anchorId="0389928C" wp14:editId="4FC7B2B7">
            <wp:extent cx="3958166" cy="4518837"/>
            <wp:effectExtent l="0" t="0" r="4445" b="0"/>
            <wp:docPr id="8" name="Picture 8" descr="C:\Users\Oliver\Desktop\bo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liver\Desktop\bode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750" cy="453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58" w:rsidRDefault="006B6158" w:rsidP="00FE31EE">
      <w:pPr>
        <w:pStyle w:val="Listaszerbekezds"/>
        <w:spacing w:line="240" w:lineRule="auto"/>
        <w:ind w:left="360"/>
        <w:rPr>
          <w:rFonts w:eastAsiaTheme="minorEastAsia"/>
          <w:sz w:val="24"/>
          <w:szCs w:val="28"/>
        </w:rPr>
      </w:pPr>
    </w:p>
    <w:p w:rsidR="00FE31EE" w:rsidRPr="00FE31EE" w:rsidRDefault="0043353E" w:rsidP="00FE31EE">
      <w:pPr>
        <w:pStyle w:val="Listaszerbekezds"/>
        <w:spacing w:line="240" w:lineRule="auto"/>
        <w:ind w:left="360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Ezeknél a méréseknél konstans 0 értéket vártunk (mivel ez az áramkör ellenállásokból áll, ezért </w:t>
      </w:r>
      <w:proofErr w:type="spellStart"/>
      <w:r>
        <w:rPr>
          <w:rFonts w:eastAsiaTheme="minorEastAsia"/>
          <w:sz w:val="24"/>
          <w:szCs w:val="28"/>
        </w:rPr>
        <w:t>reaktanciáról</w:t>
      </w:r>
      <w:proofErr w:type="spellEnd"/>
      <w:r>
        <w:rPr>
          <w:rFonts w:eastAsiaTheme="minorEastAsia"/>
          <w:sz w:val="24"/>
          <w:szCs w:val="28"/>
        </w:rPr>
        <w:t xml:space="preserve"> nem beszélhetünk), az ettől való eltérést mérési hibának tekinthetjük.</w:t>
      </w:r>
    </w:p>
    <w:p w:rsidR="00E76D12" w:rsidRDefault="0050763A" w:rsidP="00E76D12">
      <w:pPr>
        <w:pStyle w:val="Listaszerbekezds"/>
        <w:numPr>
          <w:ilvl w:val="0"/>
          <w:numId w:val="15"/>
        </w:numPr>
        <w:spacing w:line="240" w:lineRule="auto"/>
        <w:ind w:left="360"/>
        <w:rPr>
          <w:rFonts w:eastAsiaTheme="minorEastAsia"/>
          <w:sz w:val="24"/>
          <w:szCs w:val="28"/>
        </w:rPr>
      </w:pPr>
      <w:r>
        <w:rPr>
          <w:rFonts w:eastAsiaTheme="minorEastAsia"/>
          <w:noProof/>
          <w:sz w:val="24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3B1FF69D" wp14:editId="5444C099">
            <wp:simplePos x="0" y="0"/>
            <wp:positionH relativeFrom="column">
              <wp:posOffset>1348105</wp:posOffset>
            </wp:positionH>
            <wp:positionV relativeFrom="paragraph">
              <wp:posOffset>1081405</wp:posOffset>
            </wp:positionV>
            <wp:extent cx="2838450" cy="2824604"/>
            <wp:effectExtent l="0" t="0" r="0" b="0"/>
            <wp:wrapNone/>
            <wp:docPr id="6" name="Kép 6" descr="C:\Users\otthon\Downloads\osc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Downloads\osc_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2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D12" w:rsidRPr="00E76D12">
        <w:rPr>
          <w:rFonts w:eastAsiaTheme="minorEastAsia"/>
          <w:sz w:val="24"/>
          <w:szCs w:val="28"/>
        </w:rPr>
        <w:t>Fáziseltérés nincs, de van jelalak-különbség a kapcsolástól függően.</w:t>
      </w:r>
      <w:r w:rsidR="00E76D12" w:rsidRPr="00E76D12">
        <w:rPr>
          <w:rFonts w:eastAsiaTheme="minorEastAsia"/>
          <w:sz w:val="24"/>
          <w:szCs w:val="28"/>
        </w:rPr>
        <w:br/>
        <w:t>A fáziseltérés hiánya annak tudható be, hogy ugyanazon áramkör két pontja között feszültségfázisbeli eltérés nincsen.</w:t>
      </w:r>
      <w:r w:rsidR="005A6A6F">
        <w:rPr>
          <w:rFonts w:eastAsiaTheme="minorEastAsia"/>
          <w:sz w:val="24"/>
          <w:szCs w:val="28"/>
        </w:rPr>
        <w:br/>
      </w:r>
      <w:r w:rsidR="005A6A6F" w:rsidRPr="005A6A6F">
        <w:rPr>
          <w:rFonts w:eastAsiaTheme="minorEastAsia"/>
          <w:sz w:val="24"/>
          <w:szCs w:val="28"/>
        </w:rPr>
        <w:t>Ha a kondenzátor és az ellenállás közötti fázisszöget szeretném meghatározni azt az alábbi képlet segítségé</w:t>
      </w:r>
      <w:r w:rsidR="005A6A6F">
        <w:rPr>
          <w:rFonts w:eastAsiaTheme="minorEastAsia"/>
          <w:sz w:val="24"/>
          <w:szCs w:val="28"/>
        </w:rPr>
        <w:t xml:space="preserve">vel lehetséges: </w:t>
      </w:r>
      <w:r w:rsidR="005A6A6F" w:rsidRPr="005A6A6F">
        <w:rPr>
          <w:rFonts w:eastAsiaTheme="minorEastAsia"/>
          <w:sz w:val="24"/>
          <w:szCs w:val="28"/>
        </w:rPr>
        <w:t>1/(2*pi*f*C)=R</w:t>
      </w:r>
      <w:r w:rsidR="00E76D12" w:rsidRPr="005A6A6F">
        <w:rPr>
          <w:rFonts w:eastAsiaTheme="minorEastAsia"/>
          <w:sz w:val="24"/>
          <w:szCs w:val="28"/>
        </w:rPr>
        <w:br w:type="page"/>
      </w:r>
    </w:p>
    <w:p w:rsidR="007D6720" w:rsidRPr="007D6720" w:rsidRDefault="007D6720" w:rsidP="00E76D12">
      <w:pPr>
        <w:pStyle w:val="Listaszerbekezds"/>
        <w:numPr>
          <w:ilvl w:val="0"/>
          <w:numId w:val="15"/>
        </w:numPr>
        <w:spacing w:line="240" w:lineRule="auto"/>
        <w:ind w:left="360"/>
        <w:rPr>
          <w:rFonts w:eastAsiaTheme="minorEastAsia"/>
          <w:sz w:val="24"/>
          <w:szCs w:val="28"/>
        </w:rPr>
      </w:pPr>
    </w:p>
    <w:p w:rsidR="00E76D12" w:rsidRDefault="00E76D12" w:rsidP="0050763A">
      <w:pPr>
        <w:spacing w:line="240" w:lineRule="auto"/>
        <w:jc w:val="center"/>
        <w:rPr>
          <w:rFonts w:eastAsiaTheme="minorEastAsia"/>
          <w:sz w:val="24"/>
          <w:szCs w:val="28"/>
        </w:rPr>
      </w:pPr>
      <w:r w:rsidRPr="00141015">
        <w:rPr>
          <w:rFonts w:eastAsiaTheme="minorEastAsia"/>
          <w:noProof/>
          <w:sz w:val="24"/>
          <w:szCs w:val="28"/>
          <w:lang w:eastAsia="hu-HU"/>
        </w:rPr>
        <w:drawing>
          <wp:inline distT="0" distB="0" distL="0" distR="0" wp14:anchorId="6C9D8612" wp14:editId="722D4E3B">
            <wp:extent cx="3924300" cy="3886200"/>
            <wp:effectExtent l="0" t="0" r="0" b="0"/>
            <wp:docPr id="4" name="Picture 4" descr="C:\Users\Oliver\Desktop\osc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iver\Desktop\osc_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C4B" w:rsidRDefault="004B3C4B" w:rsidP="007D6720">
      <w:pPr>
        <w:spacing w:line="240" w:lineRule="auto"/>
        <w:ind w:left="426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33,82 Hz az a frekvencia, </w:t>
      </w:r>
      <w:r w:rsidRPr="004B3C4B">
        <w:rPr>
          <w:rFonts w:eastAsiaTheme="minorEastAsia"/>
          <w:sz w:val="24"/>
          <w:szCs w:val="28"/>
        </w:rPr>
        <w:t xml:space="preserve">ahol a </w:t>
      </w:r>
      <w:proofErr w:type="gramStart"/>
      <w:r w:rsidRPr="004B3C4B">
        <w:rPr>
          <w:rFonts w:eastAsiaTheme="minorEastAsia"/>
          <w:sz w:val="24"/>
          <w:szCs w:val="28"/>
        </w:rPr>
        <w:t>kapac</w:t>
      </w:r>
      <w:r>
        <w:rPr>
          <w:rFonts w:eastAsiaTheme="minorEastAsia"/>
          <w:sz w:val="24"/>
          <w:szCs w:val="28"/>
        </w:rPr>
        <w:t>itás látszólagos</w:t>
      </w:r>
      <w:proofErr w:type="gramEnd"/>
      <w:r>
        <w:rPr>
          <w:rFonts w:eastAsiaTheme="minorEastAsia"/>
          <w:sz w:val="24"/>
          <w:szCs w:val="28"/>
        </w:rPr>
        <w:t xml:space="preserve"> ellenállásának </w:t>
      </w:r>
      <w:r w:rsidRPr="004B3C4B">
        <w:rPr>
          <w:rFonts w:eastAsiaTheme="minorEastAsia"/>
          <w:sz w:val="24"/>
          <w:szCs w:val="28"/>
        </w:rPr>
        <w:t>abszolút értéke megegezik az ellenállás értékével</w:t>
      </w:r>
      <w:r>
        <w:rPr>
          <w:rFonts w:eastAsiaTheme="minorEastAsia"/>
          <w:sz w:val="24"/>
          <w:szCs w:val="28"/>
        </w:rPr>
        <w:t>. Ez az értéket a következő képlet alapján kaptuk:</w:t>
      </w:r>
    </w:p>
    <w:p w:rsidR="004B3C4B" w:rsidRDefault="004B3C4B" w:rsidP="007D6720">
      <w:pPr>
        <w:spacing w:line="240" w:lineRule="auto"/>
        <w:ind w:left="426"/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 xml:space="preserve">R=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2πf*C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 xml:space="preserve">  →  f=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2πf*R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=33.82 Hz</m:t>
          </m:r>
        </m:oMath>
      </m:oMathPara>
    </w:p>
    <w:p w:rsidR="004B3C4B" w:rsidRDefault="004B3C4B" w:rsidP="007D6720">
      <w:pPr>
        <w:spacing w:line="240" w:lineRule="auto"/>
        <w:ind w:left="426"/>
        <w:rPr>
          <w:rFonts w:eastAsiaTheme="minorEastAsia"/>
          <w:b/>
          <w:sz w:val="24"/>
          <w:szCs w:val="28"/>
          <w:u w:val="single"/>
        </w:rPr>
      </w:pPr>
      <w:r w:rsidRPr="003639FF">
        <w:rPr>
          <w:rFonts w:eastAsiaTheme="minorEastAsia"/>
          <w:b/>
          <w:sz w:val="24"/>
          <w:szCs w:val="28"/>
          <w:u w:val="single"/>
        </w:rPr>
        <w:t>Tapasztalatok</w:t>
      </w:r>
      <w:r>
        <w:rPr>
          <w:rFonts w:eastAsiaTheme="minorEastAsia"/>
          <w:b/>
          <w:sz w:val="24"/>
          <w:szCs w:val="28"/>
          <w:u w:val="single"/>
        </w:rPr>
        <w:t>:</w:t>
      </w:r>
    </w:p>
    <w:p w:rsidR="007D6720" w:rsidRDefault="00E76D12" w:rsidP="007D6720">
      <w:pPr>
        <w:spacing w:line="240" w:lineRule="auto"/>
        <w:ind w:left="426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Bár a jelalak különböző, de az ábrán tisztán látszik, hogy a jelek </w:t>
      </w:r>
      <w:r w:rsidR="006B6158">
        <w:rPr>
          <w:rFonts w:eastAsiaTheme="minorEastAsia"/>
          <w:sz w:val="24"/>
          <w:szCs w:val="28"/>
        </w:rPr>
        <w:t>amplitúdója</w:t>
      </w:r>
      <w:r>
        <w:rPr>
          <w:rFonts w:eastAsiaTheme="minorEastAsia"/>
          <w:sz w:val="24"/>
          <w:szCs w:val="28"/>
        </w:rPr>
        <w:t xml:space="preserve"> megegyezik.</w:t>
      </w:r>
    </w:p>
    <w:p w:rsidR="007D6720" w:rsidRPr="000B0B53" w:rsidRDefault="000B0B53" w:rsidP="000B0B53">
      <w:pPr>
        <w:pStyle w:val="Listaszerbekezds"/>
        <w:spacing w:line="240" w:lineRule="auto"/>
        <w:ind w:left="0"/>
        <w:rPr>
          <w:rFonts w:eastAsiaTheme="minorEastAsia"/>
          <w:sz w:val="28"/>
          <w:szCs w:val="28"/>
        </w:rPr>
      </w:pPr>
      <w:r w:rsidRPr="000B0B53">
        <w:rPr>
          <w:rFonts w:eastAsiaTheme="minorEastAsia"/>
          <w:sz w:val="28"/>
          <w:szCs w:val="28"/>
        </w:rPr>
        <w:t>10-12)</w:t>
      </w:r>
      <w:r>
        <w:rPr>
          <w:rFonts w:eastAsiaTheme="minorEastAsia"/>
          <w:sz w:val="28"/>
          <w:szCs w:val="28"/>
        </w:rPr>
        <w:t xml:space="preserve"> </w:t>
      </w:r>
      <w:r w:rsidR="007D6720" w:rsidRPr="000B0B53">
        <w:rPr>
          <w:rFonts w:eastAsiaTheme="minorEastAsia"/>
          <w:sz w:val="24"/>
          <w:szCs w:val="28"/>
        </w:rPr>
        <w:t>Tetszőleges periodikus függvény Fourier sora:</w:t>
      </w:r>
    </w:p>
    <w:p w:rsidR="0050763A" w:rsidRDefault="000B0B53" w:rsidP="007D6720">
      <w:pPr>
        <w:pStyle w:val="Listaszerbekezds"/>
        <w:spacing w:line="240" w:lineRule="auto"/>
        <w:ind w:left="0" w:firstLine="708"/>
        <w:rPr>
          <w:rFonts w:eastAsiaTheme="minorEastAsia"/>
          <w:sz w:val="24"/>
          <w:szCs w:val="28"/>
        </w:rPr>
      </w:pPr>
      <m:oMath>
        <m:r>
          <w:rPr>
            <w:rFonts w:ascii="Cambria Math" w:eastAsiaTheme="minorEastAsia" w:hAnsi="Cambria Math"/>
            <w:sz w:val="24"/>
            <w:szCs w:val="28"/>
          </w:rPr>
          <w:tab/>
        </m:r>
        <m:r>
          <w:rPr>
            <w:rFonts w:ascii="Cambria Math" w:eastAsiaTheme="minorEastAsia" w:hAnsi="Cambria Math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8"/>
          </w:rPr>
          <m:t>+</m:t>
        </m:r>
        <m:nary>
          <m:naryPr>
            <m:chr m:val="∑"/>
            <m:grow m:val="1"/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k=1</m:t>
            </m:r>
          </m:sub>
          <m:sup>
            <m:r>
              <w:rPr>
                <w:rFonts w:ascii="Cambria Math" w:eastAsiaTheme="minorEastAsia" w:hAnsi="Cambria Math"/>
                <w:sz w:val="24"/>
                <w:szCs w:val="28"/>
              </w:rPr>
              <m:t>∞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k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kx</m:t>
                        </m:r>
                      </m:e>
                    </m:d>
                  </m:e>
                </m:func>
                <m:r>
                  <w:rPr>
                    <w:rFonts w:ascii="Cambria Math" w:eastAsia="Cambria Math" w:hAnsi="Cambria Math" w:cs="Cambria Math"/>
                    <w:sz w:val="24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k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4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kx</m:t>
                        </m:r>
                      </m:e>
                    </m:d>
                  </m:e>
                </m:func>
              </m:e>
            </m:d>
          </m:e>
        </m:nary>
      </m:oMath>
      <w:r w:rsidR="0050763A" w:rsidRPr="007D6720">
        <w:rPr>
          <w:rFonts w:eastAsiaTheme="minorEastAsia"/>
          <w:sz w:val="24"/>
          <w:szCs w:val="28"/>
        </w:rPr>
        <w:t xml:space="preserve">, ahol </w:t>
      </w:r>
      <w:proofErr w:type="gramStart"/>
      <w:r w:rsidR="0050763A" w:rsidRPr="007D6720">
        <w:rPr>
          <w:rFonts w:eastAsiaTheme="minorEastAsia"/>
          <w:sz w:val="24"/>
          <w:szCs w:val="28"/>
        </w:rPr>
        <w:t>f(</w:t>
      </w:r>
      <w:proofErr w:type="gramEnd"/>
      <w:r w:rsidR="0050763A" w:rsidRPr="007D6720">
        <w:rPr>
          <w:rFonts w:eastAsiaTheme="minorEastAsia"/>
          <w:sz w:val="24"/>
          <w:szCs w:val="28"/>
        </w:rPr>
        <w:t>x) a négyszögjel függvénye</w:t>
      </w:r>
    </w:p>
    <w:p w:rsidR="0050763A" w:rsidRDefault="000B0B53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Mivel a négyszögjel páratlan, ezért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=0</m:t>
        </m:r>
      </m:oMath>
      <w:r>
        <w:rPr>
          <w:rFonts w:eastAsiaTheme="minorEastAsia"/>
          <w:sz w:val="24"/>
          <w:szCs w:val="28"/>
        </w:rPr>
        <w:t>. A függvényt Fourier sorba fejtve a következő értékeket kaptuk:</w:t>
      </w:r>
    </w:p>
    <w:p w:rsidR="0050763A" w:rsidRPr="000B0B53" w:rsidRDefault="0050763A" w:rsidP="0050763A">
      <w:pPr>
        <w:spacing w:after="160" w:line="259" w:lineRule="auto"/>
        <w:rPr>
          <w:rFonts w:eastAsiaTheme="minorEastAsia"/>
          <w:sz w:val="24"/>
          <w:szCs w:val="28"/>
        </w:rPr>
      </w:pPr>
      <m:oMathPara>
        <m:oMath>
          <m:r>
            <w:rPr>
              <w:rFonts w:ascii="Cambria Math" w:eastAsiaTheme="minorEastAsia" w:hAnsi="Cambria Math"/>
              <w:sz w:val="24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 xml:space="preserve"> :0&lt;x&lt;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: 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, x=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: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8"/>
                      </w:rPr>
                      <m:t>&lt;x&lt;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,       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8"/>
                </w:rPr>
                <m:t>x+k*2π</m:t>
              </m:r>
            </m:e>
          </m:d>
          <m:r>
            <w:rPr>
              <w:rFonts w:ascii="Cambria Math" w:eastAsiaTheme="minorEastAsia" w:hAnsi="Cambria Math"/>
              <w:sz w:val="24"/>
              <w:szCs w:val="28"/>
            </w:rPr>
            <m:t xml:space="preserve"> :k∈N</m:t>
          </m:r>
        </m:oMath>
      </m:oMathPara>
    </w:p>
    <w:p w:rsidR="000B0B53" w:rsidRDefault="000B0B53" w:rsidP="000B0B53">
      <w:pPr>
        <w:spacing w:after="160" w:line="259" w:lineRule="auto"/>
        <w:rPr>
          <w:rFonts w:eastAsiaTheme="minorEastAsia"/>
          <w:sz w:val="24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8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4"/>
                <w:szCs w:val="28"/>
              </w:rPr>
              <m:t>2π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cos⁡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f</m:t>
                        </m:r>
                      </m:den>
                    </m:f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2*cos⁡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8"/>
                          </w:rPr>
                          <m:t>2f</m:t>
                        </m:r>
                      </m:den>
                    </m:f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k</m:t>
                </m:r>
              </m:den>
            </m:f>
          </m:e>
        </m:d>
      </m:oMath>
      <w:proofErr w:type="gramStart"/>
      <w:r w:rsidRPr="00CD318A">
        <w:rPr>
          <w:rFonts w:eastAsiaTheme="minorEastAsia"/>
          <w:sz w:val="24"/>
          <w:szCs w:val="28"/>
        </w:rPr>
        <w:t>,</w:t>
      </w:r>
      <w:proofErr w:type="gramEnd"/>
      <w:r>
        <w:rPr>
          <w:rFonts w:eastAsiaTheme="minorEastAsia"/>
          <w:sz w:val="24"/>
          <w:szCs w:val="28"/>
        </w:rPr>
        <w:t xml:space="preserve"> </w:t>
      </w:r>
      <w:r w:rsidRPr="00CD318A">
        <w:rPr>
          <w:rFonts w:eastAsiaTheme="minorEastAsia"/>
          <w:sz w:val="24"/>
          <w:szCs w:val="28"/>
        </w:rPr>
        <w:t>mely kifejezés minden páros k esetén egyenlő 0-val</w:t>
      </w:r>
      <w:r>
        <w:rPr>
          <w:rFonts w:eastAsiaTheme="minorEastAsia"/>
          <w:sz w:val="24"/>
          <w:szCs w:val="28"/>
        </w:rPr>
        <w:t>.</w:t>
      </w:r>
    </w:p>
    <w:p w:rsidR="007D6720" w:rsidRDefault="007D6720" w:rsidP="000B0B53">
      <w:pPr>
        <w:spacing w:after="528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noProof/>
          <w:sz w:val="24"/>
          <w:szCs w:val="28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F1F2AA3" wp14:editId="79B39D22">
            <wp:simplePos x="0" y="0"/>
            <wp:positionH relativeFrom="column">
              <wp:posOffset>-31750</wp:posOffset>
            </wp:positionH>
            <wp:positionV relativeFrom="paragraph">
              <wp:posOffset>118745</wp:posOffset>
            </wp:positionV>
            <wp:extent cx="5810250" cy="3247390"/>
            <wp:effectExtent l="0" t="0" r="0" b="0"/>
            <wp:wrapNone/>
            <wp:docPr id="3" name="Kép 3" descr="C:\Tamás\Minden\merestech_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amás\Minden\merestech_R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678" r="7947" b="4363"/>
                    <a:stretch/>
                  </pic:blipFill>
                  <pic:spPr bwMode="auto">
                    <a:xfrm>
                      <a:off x="0" y="0"/>
                      <a:ext cx="581025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45"/>
        <w:gridCol w:w="1340"/>
        <w:gridCol w:w="2122"/>
        <w:gridCol w:w="1847"/>
        <w:gridCol w:w="2216"/>
        <w:gridCol w:w="18"/>
      </w:tblGrid>
      <w:tr w:rsidR="00E90550" w:rsidTr="002F744B">
        <w:trPr>
          <w:gridAfter w:val="1"/>
          <w:wAfter w:w="18" w:type="dxa"/>
        </w:trPr>
        <w:tc>
          <w:tcPr>
            <w:tcW w:w="1745" w:type="dxa"/>
          </w:tcPr>
          <w:p w:rsidR="00E90550" w:rsidRDefault="00E90550" w:rsidP="00E90550">
            <w:pPr>
              <w:spacing w:before="60" w:after="12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frekvencia (Hz)</w:t>
            </w:r>
          </w:p>
        </w:tc>
        <w:tc>
          <w:tcPr>
            <w:tcW w:w="1340" w:type="dxa"/>
          </w:tcPr>
          <w:p w:rsidR="00E90550" w:rsidRDefault="00E90550" w:rsidP="00E90550">
            <w:pPr>
              <w:spacing w:before="60" w:after="12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számolt értékek (V)</w:t>
            </w:r>
          </w:p>
        </w:tc>
        <w:tc>
          <w:tcPr>
            <w:tcW w:w="2122" w:type="dxa"/>
          </w:tcPr>
          <w:p w:rsidR="00E90550" w:rsidRDefault="00E90550" w:rsidP="00E90550">
            <w:pPr>
              <w:spacing w:before="60" w:after="12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 xml:space="preserve">1000 Hz-es </w:t>
            </w:r>
            <w:r w:rsidR="002F744B">
              <w:rPr>
                <w:rFonts w:eastAsiaTheme="minorEastAsia"/>
                <w:sz w:val="24"/>
                <w:szCs w:val="28"/>
              </w:rPr>
              <w:t xml:space="preserve">számolt </w:t>
            </w:r>
            <w:r>
              <w:rPr>
                <w:rFonts w:eastAsiaTheme="minorEastAsia"/>
                <w:sz w:val="24"/>
                <w:szCs w:val="28"/>
              </w:rPr>
              <w:t>értéktől vett különbség (V)</w:t>
            </w:r>
          </w:p>
        </w:tc>
        <w:tc>
          <w:tcPr>
            <w:tcW w:w="1847" w:type="dxa"/>
          </w:tcPr>
          <w:p w:rsidR="00E90550" w:rsidRDefault="002F744B" w:rsidP="002F744B">
            <w:pPr>
              <w:spacing w:before="60" w:after="12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 xml:space="preserve">1000 Hz-es </w:t>
            </w:r>
            <w:r>
              <w:rPr>
                <w:rFonts w:eastAsiaTheme="minorEastAsia"/>
                <w:sz w:val="24"/>
                <w:szCs w:val="28"/>
              </w:rPr>
              <w:t>mért</w:t>
            </w:r>
            <w:r>
              <w:rPr>
                <w:rFonts w:eastAsiaTheme="minorEastAsia"/>
                <w:sz w:val="24"/>
                <w:szCs w:val="28"/>
              </w:rPr>
              <w:t xml:space="preserve"> értéktől vett különbség (V)</w:t>
            </w:r>
          </w:p>
        </w:tc>
        <w:tc>
          <w:tcPr>
            <w:tcW w:w="2216" w:type="dxa"/>
          </w:tcPr>
          <w:p w:rsidR="00E90550" w:rsidRDefault="002F744B" w:rsidP="00E90550">
            <w:pPr>
              <w:spacing w:before="60" w:after="12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Mért és számolt értékek hányadosa</w:t>
            </w:r>
          </w:p>
        </w:tc>
      </w:tr>
      <w:tr w:rsidR="00E90550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E90550" w:rsidRDefault="00E90550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1000</w:t>
            </w:r>
          </w:p>
        </w:tc>
        <w:tc>
          <w:tcPr>
            <w:tcW w:w="1340" w:type="dxa"/>
            <w:vAlign w:val="center"/>
          </w:tcPr>
          <w:p w:rsidR="00E90550" w:rsidRPr="00FC5E47" w:rsidRDefault="00E90550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12,7311</w:t>
            </w:r>
          </w:p>
        </w:tc>
        <w:tc>
          <w:tcPr>
            <w:tcW w:w="2122" w:type="dxa"/>
            <w:vAlign w:val="center"/>
          </w:tcPr>
          <w:p w:rsidR="00E90550" w:rsidRPr="00E90550" w:rsidRDefault="00E90550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E90550">
              <w:rPr>
                <w:rFonts w:eastAsiaTheme="minorEastAsia"/>
                <w:sz w:val="24"/>
                <w:szCs w:val="28"/>
              </w:rPr>
              <w:t>0</w:t>
            </w:r>
          </w:p>
        </w:tc>
        <w:tc>
          <w:tcPr>
            <w:tcW w:w="1847" w:type="dxa"/>
            <w:vAlign w:val="center"/>
          </w:tcPr>
          <w:p w:rsidR="00E90550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</w:t>
            </w:r>
          </w:p>
        </w:tc>
        <w:tc>
          <w:tcPr>
            <w:tcW w:w="2216" w:type="dxa"/>
            <w:vAlign w:val="center"/>
          </w:tcPr>
          <w:p w:rsidR="00E90550" w:rsidRPr="00E90550" w:rsidRDefault="00E90550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3000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4,2446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E90550">
              <w:rPr>
                <w:rFonts w:eastAsiaTheme="minorEastAsia"/>
                <w:sz w:val="24"/>
                <w:szCs w:val="28"/>
              </w:rPr>
              <w:t>8,4865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0E3D6B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9,3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0,91</w:t>
            </w: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5000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2,5445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2F744B">
              <w:rPr>
                <w:rFonts w:eastAsiaTheme="minorEastAsia"/>
                <w:sz w:val="24"/>
                <w:szCs w:val="28"/>
              </w:rPr>
              <w:t>10,1866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0E3D6B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11,8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2F744B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0,88</w:t>
            </w: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7000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1,8452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2F744B">
              <w:rPr>
                <w:rFonts w:eastAsiaTheme="minorEastAsia"/>
                <w:sz w:val="24"/>
                <w:szCs w:val="28"/>
              </w:rPr>
              <w:t>10,8859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4E6901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12,2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0,89</w:t>
            </w: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9000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1,4149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2F744B">
              <w:rPr>
                <w:rFonts w:eastAsiaTheme="minorEastAsia"/>
                <w:sz w:val="24"/>
                <w:szCs w:val="28"/>
              </w:rPr>
              <w:t>11,3162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12,8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0,88</w:t>
            </w: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11000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1,1590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</w:tr>
      <w:tr w:rsidR="002F744B" w:rsidRPr="00E90550" w:rsidTr="002F744B">
        <w:trPr>
          <w:gridAfter w:val="1"/>
          <w:wAfter w:w="18" w:type="dxa"/>
        </w:trPr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13000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0,9815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2216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</w:tr>
      <w:tr w:rsidR="002F744B" w:rsidTr="002F744B"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15000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0,8503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2234" w:type="dxa"/>
            <w:gridSpan w:val="2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</w:tr>
      <w:tr w:rsidR="002F744B" w:rsidTr="002F744B"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17000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0,7514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2234" w:type="dxa"/>
            <w:gridSpan w:val="2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</w:tr>
      <w:tr w:rsidR="002F744B" w:rsidTr="002F744B">
        <w:tc>
          <w:tcPr>
            <w:tcW w:w="1745" w:type="dxa"/>
            <w:vAlign w:val="center"/>
          </w:tcPr>
          <w:p w:rsidR="002F744B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21000</w:t>
            </w:r>
          </w:p>
        </w:tc>
        <w:tc>
          <w:tcPr>
            <w:tcW w:w="1340" w:type="dxa"/>
            <w:vAlign w:val="center"/>
          </w:tcPr>
          <w:p w:rsidR="002F744B" w:rsidRPr="00FC5E47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 w:rsidRPr="00FC5E47">
              <w:rPr>
                <w:rFonts w:eastAsiaTheme="minorEastAsia"/>
                <w:sz w:val="24"/>
                <w:szCs w:val="28"/>
              </w:rPr>
              <w:t>0,6720</w:t>
            </w:r>
          </w:p>
        </w:tc>
        <w:tc>
          <w:tcPr>
            <w:tcW w:w="2122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1847" w:type="dxa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  <w:tc>
          <w:tcPr>
            <w:tcW w:w="2234" w:type="dxa"/>
            <w:gridSpan w:val="2"/>
            <w:vAlign w:val="center"/>
          </w:tcPr>
          <w:p w:rsidR="002F744B" w:rsidRPr="00E90550" w:rsidRDefault="002F744B" w:rsidP="00E90550">
            <w:pPr>
              <w:spacing w:before="60" w:after="60" w:line="259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-</w:t>
            </w:r>
          </w:p>
        </w:tc>
      </w:tr>
    </w:tbl>
    <w:p w:rsidR="0050763A" w:rsidRDefault="0050763A" w:rsidP="0050763A">
      <w:pPr>
        <w:spacing w:after="160" w:line="259" w:lineRule="auto"/>
        <w:rPr>
          <w:rFonts w:eastAsiaTheme="minorEastAsia"/>
          <w:sz w:val="24"/>
          <w:szCs w:val="28"/>
        </w:rPr>
      </w:pPr>
    </w:p>
    <w:p w:rsidR="000B0B53" w:rsidRDefault="000B0B53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br w:type="page"/>
      </w:r>
    </w:p>
    <w:p w:rsidR="000B0B53" w:rsidRDefault="00E51D78" w:rsidP="0050763A">
      <w:pPr>
        <w:spacing w:after="160" w:line="259" w:lineRule="auto"/>
        <w:rPr>
          <w:rFonts w:eastAsiaTheme="minorEastAsia"/>
          <w:noProof/>
          <w:sz w:val="24"/>
          <w:szCs w:val="28"/>
          <w:lang w:eastAsia="hu-HU"/>
        </w:rPr>
      </w:pPr>
      <w:r>
        <w:rPr>
          <w:rFonts w:eastAsiaTheme="minorEastAsia"/>
          <w:noProof/>
          <w:sz w:val="24"/>
          <w:szCs w:val="28"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7AA00D18" wp14:editId="69235990">
            <wp:simplePos x="0" y="0"/>
            <wp:positionH relativeFrom="column">
              <wp:posOffset>821690</wp:posOffset>
            </wp:positionH>
            <wp:positionV relativeFrom="paragraph">
              <wp:posOffset>29210</wp:posOffset>
            </wp:positionV>
            <wp:extent cx="3721100" cy="4186555"/>
            <wp:effectExtent l="0" t="0" r="0" b="4445"/>
            <wp:wrapTopAndBottom/>
            <wp:docPr id="12" name="Kép 12" descr="C:\Users\otthon\Downloads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ownloads\image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" t="6576" r="48429" b="9590"/>
                    <a:stretch/>
                  </pic:blipFill>
                  <pic:spPr bwMode="auto">
                    <a:xfrm>
                      <a:off x="0" y="0"/>
                      <a:ext cx="3721100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63A" w:rsidRDefault="00E51D78" w:rsidP="000B0B53">
      <w:pPr>
        <w:pStyle w:val="Listaszerbekezds"/>
        <w:numPr>
          <w:ilvl w:val="0"/>
          <w:numId w:val="21"/>
        </w:numPr>
        <w:spacing w:after="160" w:line="259" w:lineRule="auto"/>
        <w:ind w:left="0" w:firstLine="0"/>
        <w:rPr>
          <w:rFonts w:eastAsiaTheme="minorEastAsia"/>
          <w:sz w:val="24"/>
          <w:szCs w:val="28"/>
        </w:rPr>
      </w:pPr>
      <w:r>
        <w:rPr>
          <w:rFonts w:eastAsiaTheme="minorEastAsia"/>
          <w:noProof/>
          <w:sz w:val="24"/>
          <w:szCs w:val="28"/>
          <w:lang w:eastAsia="hu-HU"/>
        </w:rPr>
        <w:drawing>
          <wp:anchor distT="0" distB="0" distL="114300" distR="114300" simplePos="0" relativeHeight="251662336" behindDoc="0" locked="0" layoutInCell="1" allowOverlap="1" wp14:anchorId="0C2FCF4B" wp14:editId="21302BE4">
            <wp:simplePos x="0" y="0"/>
            <wp:positionH relativeFrom="column">
              <wp:posOffset>821690</wp:posOffset>
            </wp:positionH>
            <wp:positionV relativeFrom="paragraph">
              <wp:posOffset>542925</wp:posOffset>
            </wp:positionV>
            <wp:extent cx="3816985" cy="4275455"/>
            <wp:effectExtent l="0" t="0" r="0" b="0"/>
            <wp:wrapNone/>
            <wp:docPr id="9" name="Kép 9" descr="C:\Users\otthon\Downloads\dyn_13_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Downloads\dyn_13_14_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B53" w:rsidRPr="000B0B53">
        <w:rPr>
          <w:rFonts w:eastAsiaTheme="minorEastAsia"/>
          <w:sz w:val="24"/>
          <w:szCs w:val="28"/>
        </w:rPr>
        <w:t>Z1=R1, Z2 =C1 értékekkel mérv</w:t>
      </w:r>
      <w:r w:rsidR="0050763A" w:rsidRPr="000B0B53">
        <w:rPr>
          <w:rFonts w:eastAsiaTheme="minorEastAsia"/>
          <w:sz w:val="24"/>
          <w:szCs w:val="28"/>
        </w:rPr>
        <w:t>e meg a kimenő periodikus jel frekvencia összetevőit az ELVIS rendszer dinamikus jelelemző egységével</w:t>
      </w:r>
      <w:r w:rsidR="000B0B53" w:rsidRPr="000B0B53">
        <w:rPr>
          <w:rFonts w:eastAsiaTheme="minorEastAsia"/>
          <w:sz w:val="24"/>
          <w:szCs w:val="28"/>
        </w:rPr>
        <w:t xml:space="preserve"> a következő grafikont kaptuk:</w:t>
      </w:r>
    </w:p>
    <w:p w:rsidR="00E51D78" w:rsidRDefault="00E51D78">
      <w:pPr>
        <w:spacing w:after="160" w:line="259" w:lineRule="auto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br w:type="page"/>
      </w:r>
    </w:p>
    <w:p w:rsidR="0050763A" w:rsidRDefault="0050763A" w:rsidP="00E51D78">
      <w:pPr>
        <w:pStyle w:val="Listaszerbekezds"/>
        <w:numPr>
          <w:ilvl w:val="0"/>
          <w:numId w:val="21"/>
        </w:numPr>
        <w:spacing w:after="0" w:line="259" w:lineRule="auto"/>
        <w:ind w:left="0" w:firstLine="0"/>
        <w:rPr>
          <w:rFonts w:eastAsiaTheme="minorEastAsia"/>
          <w:sz w:val="24"/>
          <w:szCs w:val="28"/>
        </w:rPr>
      </w:pPr>
      <w:r w:rsidRPr="00E51D78">
        <w:rPr>
          <w:rFonts w:eastAsiaTheme="minorEastAsia"/>
          <w:sz w:val="24"/>
          <w:szCs w:val="28"/>
        </w:rPr>
        <w:lastRenderedPageBreak/>
        <w:t xml:space="preserve">Ismételje meg a mérést Z1=C1, Z2=R1 értékekkel. </w:t>
      </w:r>
    </w:p>
    <w:p w:rsidR="00E51D78" w:rsidRDefault="00E51D78" w:rsidP="00E51D78">
      <w:pPr>
        <w:pStyle w:val="Listaszerbekezds"/>
        <w:spacing w:after="0" w:line="259" w:lineRule="auto"/>
        <w:ind w:left="0"/>
        <w:rPr>
          <w:rFonts w:eastAsiaTheme="minorEastAsia"/>
          <w:noProof/>
          <w:sz w:val="24"/>
          <w:szCs w:val="28"/>
          <w:lang w:eastAsia="hu-HU"/>
        </w:rPr>
      </w:pPr>
    </w:p>
    <w:p w:rsidR="00E51D78" w:rsidRPr="00E51D78" w:rsidRDefault="00E51D78" w:rsidP="00E51D78">
      <w:pPr>
        <w:pStyle w:val="Listaszerbekezds"/>
        <w:spacing w:after="0" w:line="259" w:lineRule="auto"/>
        <w:ind w:left="0"/>
        <w:jc w:val="center"/>
        <w:rPr>
          <w:rFonts w:eastAsiaTheme="minorEastAsia"/>
          <w:sz w:val="24"/>
          <w:szCs w:val="28"/>
        </w:rPr>
      </w:pPr>
      <w:r>
        <w:rPr>
          <w:rFonts w:eastAsiaTheme="minorEastAsia"/>
          <w:noProof/>
          <w:sz w:val="24"/>
          <w:szCs w:val="28"/>
          <w:lang w:eastAsia="hu-HU"/>
        </w:rPr>
        <w:drawing>
          <wp:inline distT="0" distB="0" distL="0" distR="0" wp14:anchorId="501093C8" wp14:editId="27024436">
            <wp:extent cx="4412512" cy="5066219"/>
            <wp:effectExtent l="0" t="0" r="7620" b="1270"/>
            <wp:docPr id="13" name="Kép 13" descr="C:\Users\otthon\Downloads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tthon\Downloads\image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" t="4932" r="48983" b="10138"/>
                    <a:stretch/>
                  </pic:blipFill>
                  <pic:spPr bwMode="auto">
                    <a:xfrm>
                      <a:off x="0" y="0"/>
                      <a:ext cx="4412705" cy="50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330" w:rsidRPr="00E51D78" w:rsidRDefault="007D6720" w:rsidP="00E51D78">
      <w:pPr>
        <w:pStyle w:val="Listaszerbekezds"/>
        <w:numPr>
          <w:ilvl w:val="0"/>
          <w:numId w:val="21"/>
        </w:numPr>
        <w:spacing w:after="160" w:line="259" w:lineRule="auto"/>
        <w:ind w:left="0" w:firstLine="0"/>
        <w:jc w:val="both"/>
        <w:rPr>
          <w:rFonts w:eastAsiaTheme="minorEastAsia"/>
          <w:sz w:val="24"/>
          <w:szCs w:val="28"/>
        </w:rPr>
      </w:pPr>
      <w:r w:rsidRPr="00E51D78">
        <w:rPr>
          <w:rFonts w:eastAsiaTheme="minorEastAsia"/>
          <w:sz w:val="24"/>
          <w:szCs w:val="28"/>
        </w:rPr>
        <w:t xml:space="preserve">A méréseink alapján </w:t>
      </w:r>
      <w:r w:rsidR="00E51D78" w:rsidRPr="00E51D78">
        <w:rPr>
          <w:rFonts w:eastAsiaTheme="minorEastAsia"/>
          <w:sz w:val="24"/>
          <w:szCs w:val="28"/>
        </w:rPr>
        <w:t>megállapíthatjuk,</w:t>
      </w:r>
      <w:r w:rsidRPr="00E51D78">
        <w:rPr>
          <w:rFonts w:eastAsiaTheme="minorEastAsia"/>
          <w:sz w:val="24"/>
          <w:szCs w:val="28"/>
        </w:rPr>
        <w:t xml:space="preserve"> hogy ha a kondenzátor van a Z2 helyen, akkor </w:t>
      </w:r>
      <w:r w:rsidRPr="00E51D78">
        <w:rPr>
          <w:rFonts w:eastAsiaTheme="minorEastAsia"/>
          <w:sz w:val="24"/>
          <w:szCs w:val="28"/>
        </w:rPr>
        <w:t xml:space="preserve">egy </w:t>
      </w:r>
      <w:proofErr w:type="spellStart"/>
      <w:r w:rsidRPr="00E51D78">
        <w:rPr>
          <w:rFonts w:eastAsiaTheme="minorEastAsia"/>
          <w:sz w:val="24"/>
          <w:szCs w:val="28"/>
        </w:rPr>
        <w:t>aluláteresztő</w:t>
      </w:r>
      <w:proofErr w:type="spellEnd"/>
      <w:r w:rsidRPr="00E51D78">
        <w:rPr>
          <w:rFonts w:eastAsiaTheme="minorEastAsia"/>
          <w:sz w:val="24"/>
          <w:szCs w:val="28"/>
        </w:rPr>
        <w:t xml:space="preserve"> csillapításos </w:t>
      </w:r>
      <w:r w:rsidRPr="00E51D78">
        <w:rPr>
          <w:rFonts w:eastAsiaTheme="minorEastAsia"/>
          <w:sz w:val="24"/>
          <w:szCs w:val="28"/>
        </w:rPr>
        <w:t xml:space="preserve">feszültségosztót kapunk, míg hogyha Z1 helyen van a </w:t>
      </w:r>
      <w:r w:rsidR="00E51D78" w:rsidRPr="00E51D78">
        <w:rPr>
          <w:rFonts w:eastAsiaTheme="minorEastAsia"/>
          <w:sz w:val="24"/>
          <w:szCs w:val="28"/>
        </w:rPr>
        <w:t>kondenzátorunk,</w:t>
      </w:r>
      <w:r w:rsidRPr="00E51D78">
        <w:rPr>
          <w:rFonts w:eastAsiaTheme="minorEastAsia"/>
          <w:sz w:val="24"/>
          <w:szCs w:val="28"/>
        </w:rPr>
        <w:t xml:space="preserve"> akkor egy erősítéses </w:t>
      </w:r>
      <w:proofErr w:type="spellStart"/>
      <w:r w:rsidRPr="00E51D78">
        <w:rPr>
          <w:rFonts w:eastAsiaTheme="minorEastAsia"/>
          <w:sz w:val="24"/>
          <w:szCs w:val="28"/>
        </w:rPr>
        <w:t>felüláteresztőt</w:t>
      </w:r>
      <w:proofErr w:type="spellEnd"/>
      <w:r w:rsidRPr="00E51D78">
        <w:rPr>
          <w:rFonts w:eastAsiaTheme="minorEastAsia"/>
          <w:sz w:val="24"/>
          <w:szCs w:val="28"/>
        </w:rPr>
        <w:t xml:space="preserve">. Az </w:t>
      </w:r>
      <w:proofErr w:type="spellStart"/>
      <w:r w:rsidRPr="00E51D78">
        <w:rPr>
          <w:rFonts w:eastAsiaTheme="minorEastAsia"/>
          <w:sz w:val="24"/>
          <w:szCs w:val="28"/>
        </w:rPr>
        <w:t>aluláteresztő</w:t>
      </w:r>
      <w:proofErr w:type="spellEnd"/>
      <w:r w:rsidRPr="00E51D78">
        <w:rPr>
          <w:rFonts w:eastAsiaTheme="minorEastAsia"/>
          <w:sz w:val="24"/>
          <w:szCs w:val="28"/>
        </w:rPr>
        <w:t xml:space="preserve"> szűrő, a magas frekvencián tolja el a fázist -90°-al.</w:t>
      </w:r>
    </w:p>
    <w:sectPr w:rsidR="009D3330" w:rsidRPr="00E51D78" w:rsidSect="0043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70" w:rsidRDefault="004F2470" w:rsidP="00FA55C8">
      <w:pPr>
        <w:spacing w:after="0" w:line="240" w:lineRule="auto"/>
      </w:pPr>
      <w:r>
        <w:separator/>
      </w:r>
    </w:p>
  </w:endnote>
  <w:endnote w:type="continuationSeparator" w:id="0">
    <w:p w:rsidR="004F2470" w:rsidRDefault="004F2470" w:rsidP="00FA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70" w:rsidRDefault="004F2470" w:rsidP="00FA55C8">
      <w:pPr>
        <w:spacing w:after="0" w:line="240" w:lineRule="auto"/>
      </w:pPr>
      <w:r>
        <w:separator/>
      </w:r>
    </w:p>
  </w:footnote>
  <w:footnote w:type="continuationSeparator" w:id="0">
    <w:p w:rsidR="004F2470" w:rsidRDefault="004F2470" w:rsidP="00FA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C8" w:rsidRDefault="00FA55C8" w:rsidP="00FA55C8">
    <w:pPr>
      <w:pStyle w:val="lfej"/>
      <w:jc w:val="right"/>
    </w:pPr>
    <w:proofErr w:type="spellStart"/>
    <w:r>
      <w:t>Hakkel</w:t>
    </w:r>
    <w:proofErr w:type="spellEnd"/>
    <w:r>
      <w:t xml:space="preserve"> Tamás, Halász Viktor Olivér</w:t>
    </w:r>
  </w:p>
  <w:p w:rsidR="00FA55C8" w:rsidRDefault="00FA55C8" w:rsidP="00FA55C8">
    <w:pPr>
      <w:pStyle w:val="lfej"/>
      <w:jc w:val="right"/>
    </w:pPr>
    <w:r>
      <w:t>2015.03.</w:t>
    </w:r>
    <w:r w:rsidR="00FB6D22">
      <w:t>25</w:t>
    </w:r>
    <w:r>
      <w:t>.</w:t>
    </w:r>
  </w:p>
  <w:p w:rsidR="00FA55C8" w:rsidRDefault="00FA55C8" w:rsidP="00FA55C8">
    <w:pPr>
      <w:pStyle w:val="lfej"/>
      <w:jc w:val="right"/>
    </w:pPr>
    <w:r>
      <w:t>01-es csoport (szerda)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F34"/>
    <w:multiLevelType w:val="hybridMultilevel"/>
    <w:tmpl w:val="8FC85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D504156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85F04"/>
    <w:multiLevelType w:val="hybridMultilevel"/>
    <w:tmpl w:val="BB9E2B32"/>
    <w:lvl w:ilvl="0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5B9054E"/>
    <w:multiLevelType w:val="hybridMultilevel"/>
    <w:tmpl w:val="4B2C2E7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89259DA"/>
    <w:multiLevelType w:val="hybridMultilevel"/>
    <w:tmpl w:val="B358DEC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2618C"/>
    <w:multiLevelType w:val="hybridMultilevel"/>
    <w:tmpl w:val="BC3E18CA"/>
    <w:lvl w:ilvl="0" w:tplc="507E57F2">
      <w:start w:val="13"/>
      <w:numFmt w:val="decimal"/>
      <w:lvlText w:val="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76FA6"/>
    <w:multiLevelType w:val="hybridMultilevel"/>
    <w:tmpl w:val="0AAA92BC"/>
    <w:lvl w:ilvl="0" w:tplc="6164CA1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C39AB"/>
    <w:multiLevelType w:val="hybridMultilevel"/>
    <w:tmpl w:val="491C49F8"/>
    <w:lvl w:ilvl="0" w:tplc="7A64E244">
      <w:start w:val="4"/>
      <w:numFmt w:val="decimal"/>
      <w:lvlText w:val="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A12B2"/>
    <w:multiLevelType w:val="hybridMultilevel"/>
    <w:tmpl w:val="5D840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7094D"/>
    <w:multiLevelType w:val="hybridMultilevel"/>
    <w:tmpl w:val="B3FEC99C"/>
    <w:lvl w:ilvl="0" w:tplc="ACBE77B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C5CAF"/>
    <w:multiLevelType w:val="hybridMultilevel"/>
    <w:tmpl w:val="37587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46EBB"/>
    <w:multiLevelType w:val="hybridMultilevel"/>
    <w:tmpl w:val="7BDC43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67ECA"/>
    <w:multiLevelType w:val="hybridMultilevel"/>
    <w:tmpl w:val="AA84FBF2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0BD2"/>
    <w:multiLevelType w:val="hybridMultilevel"/>
    <w:tmpl w:val="7EA613CE"/>
    <w:lvl w:ilvl="0" w:tplc="E50C8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D1557"/>
    <w:multiLevelType w:val="hybridMultilevel"/>
    <w:tmpl w:val="D73EF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97C2B"/>
    <w:multiLevelType w:val="hybridMultilevel"/>
    <w:tmpl w:val="B34E5E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AC734E"/>
    <w:multiLevelType w:val="hybridMultilevel"/>
    <w:tmpl w:val="98488D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72D2A"/>
    <w:multiLevelType w:val="hybridMultilevel"/>
    <w:tmpl w:val="A40C13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B738B"/>
    <w:multiLevelType w:val="hybridMultilevel"/>
    <w:tmpl w:val="0720C3A8"/>
    <w:lvl w:ilvl="0" w:tplc="7A64E244">
      <w:start w:val="4"/>
      <w:numFmt w:val="decimal"/>
      <w:lvlText w:val="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ED1217D"/>
    <w:multiLevelType w:val="hybridMultilevel"/>
    <w:tmpl w:val="F23CB2C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4FF2FB1"/>
    <w:multiLevelType w:val="hybridMultilevel"/>
    <w:tmpl w:val="E0CE004C"/>
    <w:lvl w:ilvl="0" w:tplc="39B8B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9"/>
  </w:num>
  <w:num w:numId="5">
    <w:abstractNumId w:val="13"/>
  </w:num>
  <w:num w:numId="6">
    <w:abstractNumId w:val="20"/>
  </w:num>
  <w:num w:numId="7">
    <w:abstractNumId w:val="11"/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8"/>
  </w:num>
  <w:num w:numId="16">
    <w:abstractNumId w:val="10"/>
  </w:num>
  <w:num w:numId="17">
    <w:abstractNumId w:val="14"/>
  </w:num>
  <w:num w:numId="18">
    <w:abstractNumId w:val="0"/>
  </w:num>
  <w:num w:numId="19">
    <w:abstractNumId w:val="2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D9"/>
    <w:rsid w:val="000019D1"/>
    <w:rsid w:val="00001A4E"/>
    <w:rsid w:val="00007D70"/>
    <w:rsid w:val="00023C4F"/>
    <w:rsid w:val="00037EA0"/>
    <w:rsid w:val="0004003E"/>
    <w:rsid w:val="000548EB"/>
    <w:rsid w:val="0006683F"/>
    <w:rsid w:val="000B0B53"/>
    <w:rsid w:val="000C10F8"/>
    <w:rsid w:val="000D2C20"/>
    <w:rsid w:val="000E0A91"/>
    <w:rsid w:val="000F675C"/>
    <w:rsid w:val="00110BF7"/>
    <w:rsid w:val="0012337B"/>
    <w:rsid w:val="0012544D"/>
    <w:rsid w:val="00141E58"/>
    <w:rsid w:val="0015486F"/>
    <w:rsid w:val="00165A41"/>
    <w:rsid w:val="00167926"/>
    <w:rsid w:val="00175B8C"/>
    <w:rsid w:val="00177CCA"/>
    <w:rsid w:val="00187CB0"/>
    <w:rsid w:val="001A00DA"/>
    <w:rsid w:val="001A3051"/>
    <w:rsid w:val="001B50CF"/>
    <w:rsid w:val="001B5AEE"/>
    <w:rsid w:val="001C265C"/>
    <w:rsid w:val="001E320D"/>
    <w:rsid w:val="001E4F84"/>
    <w:rsid w:val="001F0FC8"/>
    <w:rsid w:val="00223B6B"/>
    <w:rsid w:val="002242EA"/>
    <w:rsid w:val="002249DF"/>
    <w:rsid w:val="002256A2"/>
    <w:rsid w:val="00225ADF"/>
    <w:rsid w:val="0023170D"/>
    <w:rsid w:val="00232D87"/>
    <w:rsid w:val="00233027"/>
    <w:rsid w:val="002334C6"/>
    <w:rsid w:val="0023578E"/>
    <w:rsid w:val="0024505C"/>
    <w:rsid w:val="00247B19"/>
    <w:rsid w:val="002559BA"/>
    <w:rsid w:val="00277C94"/>
    <w:rsid w:val="002902AB"/>
    <w:rsid w:val="002902C1"/>
    <w:rsid w:val="002A5791"/>
    <w:rsid w:val="002B0E12"/>
    <w:rsid w:val="002D6980"/>
    <w:rsid w:val="002E1394"/>
    <w:rsid w:val="002F744B"/>
    <w:rsid w:val="00300DEA"/>
    <w:rsid w:val="00304880"/>
    <w:rsid w:val="00311CB8"/>
    <w:rsid w:val="00312D51"/>
    <w:rsid w:val="003337EA"/>
    <w:rsid w:val="003402BD"/>
    <w:rsid w:val="00345B75"/>
    <w:rsid w:val="00354E80"/>
    <w:rsid w:val="003639FF"/>
    <w:rsid w:val="00372B06"/>
    <w:rsid w:val="003810B8"/>
    <w:rsid w:val="003930C8"/>
    <w:rsid w:val="003A2085"/>
    <w:rsid w:val="003A69AE"/>
    <w:rsid w:val="003C630E"/>
    <w:rsid w:val="003D6A5D"/>
    <w:rsid w:val="003D7BE6"/>
    <w:rsid w:val="003E5C17"/>
    <w:rsid w:val="003E69C1"/>
    <w:rsid w:val="004034B9"/>
    <w:rsid w:val="00403E73"/>
    <w:rsid w:val="0043353E"/>
    <w:rsid w:val="00460565"/>
    <w:rsid w:val="0046581A"/>
    <w:rsid w:val="00492024"/>
    <w:rsid w:val="0049792D"/>
    <w:rsid w:val="004A043E"/>
    <w:rsid w:val="004A1948"/>
    <w:rsid w:val="004A3265"/>
    <w:rsid w:val="004A63D9"/>
    <w:rsid w:val="004A6598"/>
    <w:rsid w:val="004A7154"/>
    <w:rsid w:val="004B3C4B"/>
    <w:rsid w:val="004B3F98"/>
    <w:rsid w:val="004B40E9"/>
    <w:rsid w:val="004C3179"/>
    <w:rsid w:val="004E0BDF"/>
    <w:rsid w:val="004E6E25"/>
    <w:rsid w:val="004F2470"/>
    <w:rsid w:val="004F44B1"/>
    <w:rsid w:val="004F5EF4"/>
    <w:rsid w:val="00500724"/>
    <w:rsid w:val="00501983"/>
    <w:rsid w:val="0050763A"/>
    <w:rsid w:val="00520D37"/>
    <w:rsid w:val="00524C69"/>
    <w:rsid w:val="0052709A"/>
    <w:rsid w:val="005432AA"/>
    <w:rsid w:val="00544032"/>
    <w:rsid w:val="00550A41"/>
    <w:rsid w:val="00570CC6"/>
    <w:rsid w:val="0057173A"/>
    <w:rsid w:val="00584F52"/>
    <w:rsid w:val="00592516"/>
    <w:rsid w:val="00594F5D"/>
    <w:rsid w:val="005A6A6F"/>
    <w:rsid w:val="005E2295"/>
    <w:rsid w:val="005F412A"/>
    <w:rsid w:val="0060407E"/>
    <w:rsid w:val="00607008"/>
    <w:rsid w:val="00650FEE"/>
    <w:rsid w:val="00656BA7"/>
    <w:rsid w:val="006579BD"/>
    <w:rsid w:val="0067172C"/>
    <w:rsid w:val="00682D73"/>
    <w:rsid w:val="00685527"/>
    <w:rsid w:val="00691823"/>
    <w:rsid w:val="00692F8E"/>
    <w:rsid w:val="00694768"/>
    <w:rsid w:val="006B1051"/>
    <w:rsid w:val="006B4B7A"/>
    <w:rsid w:val="006B6158"/>
    <w:rsid w:val="006C1F79"/>
    <w:rsid w:val="006C4400"/>
    <w:rsid w:val="006E27D1"/>
    <w:rsid w:val="006F1AAA"/>
    <w:rsid w:val="00705F92"/>
    <w:rsid w:val="007109C3"/>
    <w:rsid w:val="007132F9"/>
    <w:rsid w:val="00724CC6"/>
    <w:rsid w:val="00725072"/>
    <w:rsid w:val="007257A6"/>
    <w:rsid w:val="007277C4"/>
    <w:rsid w:val="0079729C"/>
    <w:rsid w:val="007A0716"/>
    <w:rsid w:val="007C035A"/>
    <w:rsid w:val="007D65F2"/>
    <w:rsid w:val="007D6720"/>
    <w:rsid w:val="007E5037"/>
    <w:rsid w:val="007F7A79"/>
    <w:rsid w:val="00801685"/>
    <w:rsid w:val="00803F56"/>
    <w:rsid w:val="008201BB"/>
    <w:rsid w:val="008252F5"/>
    <w:rsid w:val="008452D9"/>
    <w:rsid w:val="00845D83"/>
    <w:rsid w:val="00857ACE"/>
    <w:rsid w:val="0086391B"/>
    <w:rsid w:val="0088051E"/>
    <w:rsid w:val="008C5726"/>
    <w:rsid w:val="008F165D"/>
    <w:rsid w:val="008F657B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A5DA1"/>
    <w:rsid w:val="009B5D66"/>
    <w:rsid w:val="009D0AC2"/>
    <w:rsid w:val="009D30D3"/>
    <w:rsid w:val="009D3330"/>
    <w:rsid w:val="009E6D01"/>
    <w:rsid w:val="009E7722"/>
    <w:rsid w:val="009F1116"/>
    <w:rsid w:val="00A10D95"/>
    <w:rsid w:val="00A20952"/>
    <w:rsid w:val="00A252FE"/>
    <w:rsid w:val="00A42012"/>
    <w:rsid w:val="00A47C6D"/>
    <w:rsid w:val="00A56D1B"/>
    <w:rsid w:val="00A66C90"/>
    <w:rsid w:val="00A776E4"/>
    <w:rsid w:val="00A80813"/>
    <w:rsid w:val="00A90FD1"/>
    <w:rsid w:val="00A9100F"/>
    <w:rsid w:val="00A91FFC"/>
    <w:rsid w:val="00AB47A8"/>
    <w:rsid w:val="00AD6E5F"/>
    <w:rsid w:val="00B32E0A"/>
    <w:rsid w:val="00B361E8"/>
    <w:rsid w:val="00B71D7A"/>
    <w:rsid w:val="00B842BF"/>
    <w:rsid w:val="00B90454"/>
    <w:rsid w:val="00B93A6A"/>
    <w:rsid w:val="00BB0175"/>
    <w:rsid w:val="00BB17B6"/>
    <w:rsid w:val="00BB514B"/>
    <w:rsid w:val="00BC45B8"/>
    <w:rsid w:val="00BC62D0"/>
    <w:rsid w:val="00BF57C0"/>
    <w:rsid w:val="00C02A3E"/>
    <w:rsid w:val="00C06E47"/>
    <w:rsid w:val="00C07943"/>
    <w:rsid w:val="00C5606E"/>
    <w:rsid w:val="00C77EA5"/>
    <w:rsid w:val="00C8606B"/>
    <w:rsid w:val="00C86420"/>
    <w:rsid w:val="00C90032"/>
    <w:rsid w:val="00C9102E"/>
    <w:rsid w:val="00C95D8B"/>
    <w:rsid w:val="00CA6BE0"/>
    <w:rsid w:val="00CB6BC9"/>
    <w:rsid w:val="00CB6F29"/>
    <w:rsid w:val="00D1371D"/>
    <w:rsid w:val="00D45C6A"/>
    <w:rsid w:val="00D5157D"/>
    <w:rsid w:val="00D57471"/>
    <w:rsid w:val="00D63A7B"/>
    <w:rsid w:val="00D84477"/>
    <w:rsid w:val="00DB448C"/>
    <w:rsid w:val="00DC79D9"/>
    <w:rsid w:val="00DE35A8"/>
    <w:rsid w:val="00DF0B73"/>
    <w:rsid w:val="00DF2DE1"/>
    <w:rsid w:val="00E143FF"/>
    <w:rsid w:val="00E220D5"/>
    <w:rsid w:val="00E30E85"/>
    <w:rsid w:val="00E35EB6"/>
    <w:rsid w:val="00E51D78"/>
    <w:rsid w:val="00E52DE7"/>
    <w:rsid w:val="00E60AEC"/>
    <w:rsid w:val="00E642F8"/>
    <w:rsid w:val="00E76D12"/>
    <w:rsid w:val="00E82B92"/>
    <w:rsid w:val="00E846D7"/>
    <w:rsid w:val="00E90550"/>
    <w:rsid w:val="00EA732B"/>
    <w:rsid w:val="00EC1F6D"/>
    <w:rsid w:val="00ED02EF"/>
    <w:rsid w:val="00ED5678"/>
    <w:rsid w:val="00EF4721"/>
    <w:rsid w:val="00F1739D"/>
    <w:rsid w:val="00F20C40"/>
    <w:rsid w:val="00F21697"/>
    <w:rsid w:val="00F64D2B"/>
    <w:rsid w:val="00F714B7"/>
    <w:rsid w:val="00F83320"/>
    <w:rsid w:val="00FA55C8"/>
    <w:rsid w:val="00FA68EF"/>
    <w:rsid w:val="00FB083F"/>
    <w:rsid w:val="00FB1E4B"/>
    <w:rsid w:val="00FB5FAA"/>
    <w:rsid w:val="00FB6D22"/>
    <w:rsid w:val="00FD1FEA"/>
    <w:rsid w:val="00FE0094"/>
    <w:rsid w:val="00FE31EE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5A6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5C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5C8"/>
  </w:style>
  <w:style w:type="paragraph" w:styleId="llb">
    <w:name w:val="footer"/>
    <w:basedOn w:val="Norml"/>
    <w:link w:val="llbChar"/>
    <w:uiPriority w:val="99"/>
    <w:unhideWhenUsed/>
    <w:rsid w:val="00FA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5C8"/>
  </w:style>
  <w:style w:type="paragraph" w:customStyle="1" w:styleId="Default">
    <w:name w:val="Default"/>
    <w:rsid w:val="00500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584F5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4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20C40"/>
    <w:pPr>
      <w:ind w:left="720"/>
      <w:contextualSpacing/>
    </w:pPr>
  </w:style>
  <w:style w:type="table" w:styleId="Rcsostblzat">
    <w:name w:val="Table Grid"/>
    <w:basedOn w:val="Normltblzat"/>
    <w:uiPriority w:val="39"/>
    <w:rsid w:val="0025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5A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chart" Target="charts/chart2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unkaf&#252;ze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Munkaf&#252;ze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Munka1!$B$2</c:f>
              <c:strCache>
                <c:ptCount val="1"/>
                <c:pt idx="0">
                  <c:v>Impedancia amplitudó (kΩ)</c:v>
                </c:pt>
              </c:strCache>
            </c:strRef>
          </c:tx>
          <c:spPr>
            <a:ln>
              <a:noFill/>
            </a:ln>
          </c:spPr>
          <c:trendline>
            <c:spPr>
              <a:ln w="22225">
                <a:solidFill>
                  <a:schemeClr val="accent1"/>
                </a:solidFill>
              </a:ln>
            </c:spPr>
            <c:trendlineType val="poly"/>
            <c:order val="4"/>
            <c:dispRSqr val="0"/>
            <c:dispEq val="0"/>
          </c:trendline>
          <c:cat>
            <c:numRef>
              <c:f>Munka1!$A$3:$A$13</c:f>
              <c:numCache>
                <c:formatCode>General</c:formatCode>
                <c:ptCount val="11"/>
                <c:pt idx="0">
                  <c:v>10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  <c:pt idx="4">
                  <c:v>500</c:v>
                </c:pt>
                <c:pt idx="5">
                  <c:v>1000</c:v>
                </c:pt>
                <c:pt idx="6">
                  <c:v>2000</c:v>
                </c:pt>
                <c:pt idx="7">
                  <c:v>3000</c:v>
                </c:pt>
                <c:pt idx="8">
                  <c:v>4000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cat>
          <c:val>
            <c:numRef>
              <c:f>Munka1!$B$3:$B$13</c:f>
              <c:numCache>
                <c:formatCode>General</c:formatCode>
                <c:ptCount val="11"/>
                <c:pt idx="0">
                  <c:v>362.5</c:v>
                </c:pt>
                <c:pt idx="1">
                  <c:v>174.5</c:v>
                </c:pt>
                <c:pt idx="2">
                  <c:v>174.5</c:v>
                </c:pt>
                <c:pt idx="3">
                  <c:v>107.7</c:v>
                </c:pt>
                <c:pt idx="4">
                  <c:v>102.3</c:v>
                </c:pt>
                <c:pt idx="5">
                  <c:v>97.1</c:v>
                </c:pt>
                <c:pt idx="6">
                  <c:v>101.6</c:v>
                </c:pt>
                <c:pt idx="7">
                  <c:v>101.4</c:v>
                </c:pt>
                <c:pt idx="8">
                  <c:v>101.3</c:v>
                </c:pt>
                <c:pt idx="9">
                  <c:v>101.15</c:v>
                </c:pt>
                <c:pt idx="10">
                  <c:v>101.2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217536"/>
        <c:axId val="115219456"/>
      </c:lineChart>
      <c:catAx>
        <c:axId val="115217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Frekvencia (Hz)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5219456"/>
        <c:crosses val="autoZero"/>
        <c:auto val="1"/>
        <c:lblAlgn val="ctr"/>
        <c:lblOffset val="100"/>
        <c:noMultiLvlLbl val="0"/>
      </c:catAx>
      <c:valAx>
        <c:axId val="1152194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Impedancia-amplitúdó</a:t>
                </a:r>
                <a:r>
                  <a:rPr lang="hu-HU" baseline="0"/>
                  <a:t> (k</a:t>
                </a:r>
                <a:r>
                  <a:rPr lang="el-GR">
                    <a:effectLst/>
                  </a:rPr>
                  <a:t>Ω)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521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1937729658792651"/>
          <c:y val="0.19943314377369495"/>
          <c:w val="0.53062270341207352"/>
          <c:h val="0.68387685914260721"/>
        </c:manualLayout>
      </c:layout>
      <c:lineChart>
        <c:grouping val="standard"/>
        <c:varyColors val="0"/>
        <c:ser>
          <c:idx val="2"/>
          <c:order val="0"/>
          <c:tx>
            <c:strRef>
              <c:f>Munka1!$C$2</c:f>
              <c:strCache>
                <c:ptCount val="1"/>
                <c:pt idx="0">
                  <c:v>Fázisszög (°)</c:v>
                </c:pt>
              </c:strCache>
            </c:strRef>
          </c:tx>
          <c:spPr>
            <a:ln>
              <a:noFill/>
            </a:ln>
          </c:spPr>
          <c:trendline>
            <c:spPr>
              <a:ln w="22225">
                <a:solidFill>
                  <a:schemeClr val="accent1"/>
                </a:solidFill>
              </a:ln>
            </c:spPr>
            <c:trendlineType val="poly"/>
            <c:order val="5"/>
            <c:dispRSqr val="0"/>
            <c:dispEq val="0"/>
          </c:trendline>
          <c:cat>
            <c:numRef>
              <c:f>Munka1!$A$3:$A$13</c:f>
              <c:numCache>
                <c:formatCode>General</c:formatCode>
                <c:ptCount val="11"/>
                <c:pt idx="0">
                  <c:v>10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  <c:pt idx="4">
                  <c:v>500</c:v>
                </c:pt>
                <c:pt idx="5">
                  <c:v>1000</c:v>
                </c:pt>
                <c:pt idx="6">
                  <c:v>2000</c:v>
                </c:pt>
                <c:pt idx="7">
                  <c:v>3000</c:v>
                </c:pt>
                <c:pt idx="8">
                  <c:v>4000</c:v>
                </c:pt>
                <c:pt idx="9">
                  <c:v>5000</c:v>
                </c:pt>
                <c:pt idx="10">
                  <c:v>10000</c:v>
                </c:pt>
              </c:numCache>
            </c:numRef>
          </c:cat>
          <c:val>
            <c:numRef>
              <c:f>Munka1!$C$3:$C$13</c:f>
              <c:numCache>
                <c:formatCode>General</c:formatCode>
                <c:ptCount val="11"/>
                <c:pt idx="0">
                  <c:v>-73.599999999999994</c:v>
                </c:pt>
                <c:pt idx="1">
                  <c:v>-54.1</c:v>
                </c:pt>
                <c:pt idx="2">
                  <c:v>-34.5</c:v>
                </c:pt>
                <c:pt idx="3">
                  <c:v>-18.3</c:v>
                </c:pt>
                <c:pt idx="4">
                  <c:v>-3.7</c:v>
                </c:pt>
                <c:pt idx="5">
                  <c:v>-1.58</c:v>
                </c:pt>
                <c:pt idx="6">
                  <c:v>-0.82</c:v>
                </c:pt>
                <c:pt idx="7">
                  <c:v>-0.47</c:v>
                </c:pt>
                <c:pt idx="8">
                  <c:v>-0.28999999999999998</c:v>
                </c:pt>
                <c:pt idx="9">
                  <c:v>-0.16</c:v>
                </c:pt>
                <c:pt idx="10">
                  <c:v>-0.31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5257728"/>
        <c:axId val="115259648"/>
      </c:lineChart>
      <c:catAx>
        <c:axId val="115257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Frekvencia</a:t>
                </a:r>
                <a:r>
                  <a:rPr lang="hu-HU" baseline="0"/>
                  <a:t> (Hz)</a:t>
                </a:r>
                <a:endParaRPr lang="hu-HU"/>
              </a:p>
            </c:rich>
          </c:tx>
          <c:layout>
            <c:manualLayout>
              <c:xMode val="edge"/>
              <c:yMode val="edge"/>
              <c:x val="0.25539698162729657"/>
              <c:y val="0.1981248177311169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5259648"/>
        <c:crosses val="autoZero"/>
        <c:auto val="1"/>
        <c:lblAlgn val="ctr"/>
        <c:lblOffset val="100"/>
        <c:noMultiLvlLbl val="0"/>
      </c:catAx>
      <c:valAx>
        <c:axId val="1152596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u-HU"/>
                  <a:t>Impedancia-amplitúdó</a:t>
                </a:r>
                <a:r>
                  <a:rPr lang="hu-HU" baseline="0"/>
                  <a:t> (k</a:t>
                </a:r>
                <a:r>
                  <a:rPr lang="el-GR" sz="1000" b="1" i="0" u="none" strike="noStrike" baseline="0">
                    <a:effectLst/>
                  </a:rPr>
                  <a:t>Ω</a:t>
                </a:r>
                <a:r>
                  <a:rPr lang="hu-HU" sz="1000" b="1" i="0" u="none" strike="noStrike" baseline="0">
                    <a:effectLst/>
                  </a:rPr>
                  <a:t>)</a:t>
                </a:r>
                <a:endParaRPr lang="hu-H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5257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33333333333333"/>
          <c:y val="0.49261373578302714"/>
          <c:w val="0.34166666666666667"/>
          <c:h val="0.167434383202099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00B4-902A-47AE-A47E-5D839219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591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Hakkel</cp:lastModifiedBy>
  <cp:revision>25</cp:revision>
  <cp:lastPrinted>2015-05-15T22:28:00Z</cp:lastPrinted>
  <dcterms:created xsi:type="dcterms:W3CDTF">2015-03-27T13:27:00Z</dcterms:created>
  <dcterms:modified xsi:type="dcterms:W3CDTF">2015-05-15T22:28:00Z</dcterms:modified>
</cp:coreProperties>
</file>