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D5" w:rsidRDefault="008366D5" w:rsidP="00836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366D5" w:rsidRPr="00552FA3" w:rsidRDefault="008366D5" w:rsidP="00552F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552FA3">
        <w:rPr>
          <w:rFonts w:ascii="Calibri" w:eastAsia="Calibri" w:hAnsi="Calibri" w:cs="Times New Roman"/>
          <w:b/>
          <w:color w:val="000000"/>
          <w:sz w:val="28"/>
          <w:szCs w:val="28"/>
        </w:rPr>
        <w:t>Kúpszeletek és az ellipszis</w:t>
      </w:r>
      <w:r w:rsidRPr="00552FA3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ekvivalenciája</w:t>
      </w:r>
    </w:p>
    <w:p w:rsidR="00041B2D" w:rsidRDefault="00041B2D" w:rsidP="008366D5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Kúpszeletek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egyenes körkúpot a csúcsára nem illeszkedő síkkal elmetszve különböző görbéket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punk síkmetszetként, aszerint, hogy a sík a kúp tengelyével mekkora szöget zár be.</w:t>
      </w: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bezárt szög megegyezik a kúp félnyílásszögével, azaz a sík egy alkotóval párhuzamos, </w:t>
      </w: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akkor parabola; ha kisebb, mint félnyílásszög, akkor hiperbola; ha nagyobb, mint </w:t>
      </w: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félnyílásszög, akkor ellipszis; ha pedig a sík a tengelyre merőleges, akkor kör lesz a síkme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D</w:t>
      </w:r>
      <w:r w:rsidRPr="00041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efiníció:</w:t>
      </w:r>
    </w:p>
    <w:p w:rsidR="00041B2D" w:rsidRPr="00041B2D" w:rsidRDefault="00041B2D" w:rsidP="00041B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Az ellipszis azon pontok mértani helye a síkban, amelyek két adott ponttól mért távolságának összege állandó, amely állandó nagyobb az adott pontok távolságánál. </w:t>
      </w:r>
    </w:p>
    <w:p w:rsidR="00041B2D" w:rsidRDefault="00041B2D" w:rsidP="00836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8366D5" w:rsidRPr="00041B2D" w:rsidRDefault="00041B2D" w:rsidP="00836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Biz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(az előző kettő ekvivalenciája az ellipszisre nézve)</w:t>
      </w:r>
      <w:r w:rsidRPr="00041B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</w:p>
    <w:p w:rsidR="008366D5" w:rsidRDefault="008366D5" w:rsidP="00836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524125" cy="3171825"/>
            <wp:effectExtent l="0" t="0" r="9525" b="9525"/>
            <wp:wrapThrough wrapText="bothSides">
              <wp:wrapPolygon edited="0">
                <wp:start x="0" y="0"/>
                <wp:lineTo x="0" y="21535"/>
                <wp:lineTo x="21518" y="21535"/>
                <wp:lineTo x="215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6D5" w:rsidRPr="008366D5" w:rsidRDefault="008366D5" w:rsidP="008366D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Legyen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síkmetszet egy tetszőleges pontja. Illesszünk a kúpba olyan gömböket, amik érintik a kúpot és a metszősíkot is. A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G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gömb a kúp palástját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körben, a síkot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pontban érinti. A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G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gömb a kúpot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körben, a metszősíkot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pontban érinti.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ponton áthaladó alkotó a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köröket a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pontokban metszi.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T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eljesül rájuk, hogy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PP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=PF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PP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=PF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mivel ezek a szakaszok a gömbhöz húzott érintőszakaszok egy külső pontból. Ugyanakkor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PP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1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PP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2</w:t>
      </w:r>
      <w:r w:rsidRPr="008366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 közös alkotón vannak és ezek hosszának összege a forgásszimmetria miatt állandó. Tehát egy tetszőleges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P pontnak a fókuszoktól vett távolságainak összege állandó, ezért </w:t>
      </w:r>
      <w:r w:rsidR="00041B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a def alapján ez </w:t>
      </w:r>
      <w:r w:rsidRPr="008366D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ellipszis.</w:t>
      </w:r>
    </w:p>
    <w:p w:rsidR="00691823" w:rsidRDefault="00691823">
      <w:pPr>
        <w:rPr>
          <w:rFonts w:ascii="Times New Roman" w:hAnsi="Times New Roman" w:cs="Times New Roman"/>
        </w:rPr>
      </w:pPr>
    </w:p>
    <w:p w:rsidR="00552FA3" w:rsidRDefault="00552FA3">
      <w:pPr>
        <w:rPr>
          <w:rFonts w:ascii="Times New Roman" w:hAnsi="Times New Roman" w:cs="Times New Roman"/>
        </w:rPr>
      </w:pPr>
    </w:p>
    <w:p w:rsidR="00552FA3" w:rsidRDefault="00552FA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>
        <w:rPr>
          <w:b/>
          <w:sz w:val="28"/>
          <w:szCs w:val="28"/>
        </w:rPr>
        <w:br w:type="page"/>
      </w:r>
    </w:p>
    <w:p w:rsidR="00552FA3" w:rsidRDefault="00552FA3" w:rsidP="00552FA3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Kanonikus alakok</w:t>
      </w:r>
    </w:p>
    <w:p w:rsidR="00552FA3" w:rsidRDefault="00552FA3" w:rsidP="00552FA3">
      <w:pPr>
        <w:pStyle w:val="NormalWeb"/>
        <w:spacing w:before="0" w:beforeAutospacing="0" w:after="0" w:afterAutospacing="0"/>
      </w:pPr>
    </w:p>
    <w:p w:rsidR="00552FA3" w:rsidRPr="00552FA3" w:rsidRDefault="00552FA3" w:rsidP="00552FA3">
      <w:pPr>
        <w:pStyle w:val="NormalWeb"/>
        <w:spacing w:before="0" w:beforeAutospacing="0" w:after="0" w:afterAutospacing="0"/>
      </w:pPr>
      <w:r w:rsidRPr="00552FA3">
        <w:t>Vegyünk fel egy koordinátarendszert úgy, hogy F</w:t>
      </w:r>
      <w:r w:rsidRPr="00552FA3">
        <w:rPr>
          <w:vertAlign w:val="subscript"/>
        </w:rPr>
        <w:t>1</w:t>
      </w:r>
      <w:r w:rsidRPr="00552FA3">
        <w:t>(-c,0) és F</w:t>
      </w:r>
      <w:r w:rsidRPr="00552FA3">
        <w:rPr>
          <w:vertAlign w:val="subscript"/>
        </w:rPr>
        <w:t>2</w:t>
      </w:r>
      <w:r w:rsidRPr="00552FA3">
        <w:t>(c,0) legyen, vagyis a fókuszok távolsága 2c.</w:t>
      </w:r>
    </w:p>
    <w:p w:rsidR="00552FA3" w:rsidRPr="00552FA3" w:rsidRDefault="00552FA3" w:rsidP="00552FA3">
      <w:pPr>
        <w:pStyle w:val="NormalWeb"/>
        <w:spacing w:before="0" w:beforeAutospacing="0" w:after="0" w:afterAutospacing="0"/>
      </w:pPr>
      <w:r w:rsidRPr="00552FA3">
        <w:t xml:space="preserve">Jelölje a definícióban szereplő állandót 2a. </w:t>
      </w:r>
    </w:p>
    <w:p w:rsidR="00552FA3" w:rsidRPr="00552FA3" w:rsidRDefault="00552FA3" w:rsidP="00552FA3">
      <w:pPr>
        <w:pStyle w:val="NormalWeb"/>
      </w:pPr>
    </w:p>
    <w:p w:rsidR="00552FA3" w:rsidRPr="00552FA3" w:rsidRDefault="00552FA3" w:rsidP="00552FA3">
      <w:pPr>
        <w:pStyle w:val="NormalWeb"/>
      </w:pPr>
      <w:r w:rsidRPr="00552FA3">
        <w:drawing>
          <wp:inline distT="0" distB="0" distL="0" distR="0">
            <wp:extent cx="5753100" cy="2533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A3" w:rsidRDefault="00552FA3" w:rsidP="00552FA3">
      <w:pPr>
        <w:pStyle w:val="NormalWeb"/>
        <w:spacing w:before="0" w:beforeAutospacing="0" w:after="0" w:afterAutospacing="0"/>
      </w:pPr>
      <w:r>
        <w:rPr>
          <w:b/>
        </w:rPr>
        <w:t>Állítás:</w:t>
      </w:r>
    </w:p>
    <w:p w:rsidR="00552FA3" w:rsidRDefault="00552FA3" w:rsidP="00552FA3">
      <w:pPr>
        <w:pStyle w:val="NormalWeb"/>
        <w:spacing w:before="0" w:beforeAutospacing="0" w:after="0" w:afterAutospacing="0"/>
      </w:pPr>
      <w:r>
        <w:t>Egy megfelelően választott koordináta-rendszerben a kúpszeleteket fel lehet írni a következő (kanonikus) egyenletekkel:</w:t>
      </w:r>
    </w:p>
    <w:p w:rsidR="00552FA3" w:rsidRDefault="00552FA3" w:rsidP="00552FA3">
      <w:pPr>
        <w:pStyle w:val="NormalWeb"/>
        <w:spacing w:before="0" w:beforeAutospacing="0" w:after="0" w:afterAutospacing="0"/>
      </w:pPr>
    </w:p>
    <w:p w:rsidR="00552FA3" w:rsidRDefault="00552FA3" w:rsidP="00552FA3">
      <w:pPr>
        <w:pStyle w:val="NormalWeb"/>
        <w:spacing w:before="0" w:beforeAutospacing="0" w:after="0" w:afterAutospacing="0"/>
      </w:pPr>
      <w:r>
        <w:t xml:space="preserve">Ellipszis:  </w:t>
      </w:r>
      <w:r>
        <w:rPr>
          <w:position w:val="-24"/>
        </w:rPr>
        <w:object w:dxaOrig="121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pt" o:ole="">
            <v:imagedata r:id="rId7" o:title=""/>
          </v:shape>
          <o:OLEObject Type="Embed" ProgID="Equation.3" ShapeID="_x0000_i1025" DrawAspect="Content" ObjectID="_1492881430" r:id="rId8"/>
        </w:object>
      </w:r>
      <w:r>
        <w:t xml:space="preserve"> ahol </w:t>
      </w:r>
      <w:r>
        <w:rPr>
          <w:i/>
        </w:rPr>
        <w:t>a</w:t>
      </w:r>
      <w:r>
        <w:t xml:space="preserve"> és </w:t>
      </w:r>
      <w:r>
        <w:rPr>
          <w:i/>
        </w:rPr>
        <w:t>b</w:t>
      </w:r>
      <w:r>
        <w:t xml:space="preserve"> az ellipszis nagy és kis féltengelye. (ld. előző ábrák)</w:t>
      </w:r>
    </w:p>
    <w:p w:rsidR="00552FA3" w:rsidRDefault="00552FA3" w:rsidP="00552FA3">
      <w:pPr>
        <w:pStyle w:val="NormalWeb"/>
        <w:spacing w:before="0" w:beforeAutospacing="0" w:after="0" w:afterAutospacing="0"/>
        <w:contextualSpacing/>
      </w:pPr>
      <w:r>
        <w:t>Az előadáson elhangzott bizonyítás:</w:t>
      </w:r>
      <w:r>
        <w:br/>
      </w:r>
    </w:p>
    <w:p w:rsidR="00552FA3" w:rsidRDefault="00552FA3" w:rsidP="00552FA3">
      <w:r>
        <w:pict>
          <v:shape id="_x0000_i1026" type="#_x0000_t75" style="width:267pt;height:17.25pt" equationxml="&lt;">
            <v:imagedata r:id="rId9" o:title="" chromakey="white"/>
          </v:shape>
        </w:pict>
      </w:r>
    </w:p>
    <w:p w:rsidR="00552FA3" w:rsidRDefault="00552FA3" w:rsidP="00552FA3">
      <w:r>
        <w:pict>
          <v:shape id="_x0000_i1027" type="#_x0000_t75" style="width:258.75pt;height:17.25pt" equationxml="&lt;">
            <v:imagedata r:id="rId10" o:title="" chromakey="white"/>
          </v:shape>
        </w:pict>
      </w:r>
    </w:p>
    <w:p w:rsidR="00552FA3" w:rsidRDefault="00552FA3" w:rsidP="00552FA3">
      <w:r>
        <w:pict>
          <v:shape id="_x0000_i1028" type="#_x0000_t75" style="width:381.75pt;height:17.25pt" equationxml="&lt;">
            <v:imagedata r:id="rId11" o:title="" chromakey="white"/>
          </v:shape>
        </w:pict>
      </w:r>
    </w:p>
    <w:p w:rsidR="00552FA3" w:rsidRDefault="00552FA3" w:rsidP="00552FA3">
      <w:r>
        <w:pict>
          <v:shape id="_x0000_i1029" type="#_x0000_t75" style="width:168.75pt;height:17.25pt" equationxml="&lt;">
            <v:imagedata r:id="rId12" o:title="" chromakey="white"/>
          </v:shape>
        </w:pict>
      </w:r>
    </w:p>
    <w:p w:rsidR="00552FA3" w:rsidRDefault="00552FA3" w:rsidP="00552FA3">
      <w:r>
        <w:pict>
          <v:shape id="_x0000_i1030" type="#_x0000_t75" style="width:232.5pt;height:14.25pt" equationxml="&lt;">
            <v:imagedata r:id="rId13" o:title="" chromakey="white"/>
          </v:shape>
        </w:pict>
      </w:r>
    </w:p>
    <w:p w:rsidR="00552FA3" w:rsidRDefault="00552FA3" w:rsidP="00552FA3">
      <w:r>
        <w:pict>
          <v:shape id="_x0000_i1031" type="#_x0000_t75" style="width:168.75pt;height:14.25pt" equationxml="&lt;">
            <v:imagedata r:id="rId14" o:title="" chromakey="white"/>
          </v:shape>
        </w:pict>
      </w:r>
    </w:p>
    <w:p w:rsidR="00552FA3" w:rsidRDefault="00552FA3" w:rsidP="00552FA3">
      <w:r>
        <w:pict>
          <v:shape id="_x0000_i1032" type="#_x0000_t75" style="width:197.25pt;height:14.25pt" equationxml="&lt;">
            <v:imagedata r:id="rId15" o:title="" chromakey="white"/>
          </v:shape>
        </w:pict>
      </w:r>
    </w:p>
    <w:p w:rsidR="00552FA3" w:rsidRDefault="00552FA3" w:rsidP="00552FA3">
      <w:r>
        <w:pict>
          <v:shape id="_x0000_i1033" type="#_x0000_t75" style="width:154.5pt;height:14.25pt" equationxml="&lt;">
            <v:imagedata r:id="rId16" o:title="" chromakey="white"/>
          </v:shape>
        </w:pict>
      </w:r>
    </w:p>
    <w:p w:rsidR="00552FA3" w:rsidRDefault="00552FA3" w:rsidP="00552FA3">
      <w:r>
        <w:pict>
          <v:shape id="_x0000_i1034" type="#_x0000_t75" style="width:104.25pt;height:14.25pt" equationxml="&lt;">
            <v:imagedata r:id="rId17" o:title="" chromakey="white"/>
          </v:shape>
        </w:pict>
      </w:r>
    </w:p>
    <w:p w:rsidR="008D2B1F" w:rsidRDefault="00552FA3">
      <w:r>
        <w:pict>
          <v:shape id="_x0000_i1035" type="#_x0000_t75" style="width:61.5pt;height:28.5pt" equationxml="&lt;">
            <v:imagedata r:id="rId18" o:title="" chromakey="white"/>
          </v:shape>
        </w:pict>
      </w:r>
    </w:p>
    <w:p w:rsidR="008D2B1F" w:rsidRDefault="008D2B1F" w:rsidP="008D2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Főtengely-tétel</w:t>
      </w:r>
    </w:p>
    <w:p w:rsidR="008D2B1F" w:rsidRDefault="008D2B1F" w:rsidP="008D2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Jegyzet 161. oldal, az ’</w:t>
      </w:r>
      <w:r w:rsidRPr="008D2B1F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’ mátrixot jav</w:t>
      </w:r>
      <w:r w:rsidRPr="008D2B1F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tsátok ki ’</w:t>
      </w:r>
      <w:r>
        <w:rPr>
          <w:rFonts w:ascii="Times New Roman" w:hAnsi="Times New Roman" w:cs="Times New Roman"/>
          <w:b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</w:rPr>
        <w:t>’ mátrixra a végén.</w:t>
      </w:r>
      <w:r>
        <w:rPr>
          <w:rFonts w:ascii="Times New Roman" w:hAnsi="Times New Roman" w:cs="Times New Roman"/>
          <w:sz w:val="28"/>
          <w:szCs w:val="28"/>
        </w:rPr>
        <w:br/>
        <w:t>A bizony</w:t>
      </w:r>
      <w:r w:rsidRPr="008D2B1F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>tás közvetlenül előtte van. (Ahol a 9.4.2 kezdődik)</w:t>
      </w:r>
    </w:p>
    <w:p w:rsidR="008D2B1F" w:rsidRDefault="008D2B1F" w:rsidP="008D2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Komplex Euklédeszi terek spec. trafói</w:t>
      </w:r>
    </w:p>
    <w:p w:rsidR="008D2B1F" w:rsidRDefault="008D2B1F" w:rsidP="008D2B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Jegyzet 189-190. oldal</w:t>
      </w:r>
      <w:r>
        <w:rPr>
          <w:rFonts w:ascii="Times New Roman" w:hAnsi="Times New Roman" w:cs="Times New Roman"/>
          <w:sz w:val="28"/>
          <w:szCs w:val="28"/>
        </w:rPr>
        <w:br/>
        <w:t>Hibajav</w:t>
      </w:r>
      <w:r w:rsidRPr="008D2B1F">
        <w:rPr>
          <w:rFonts w:ascii="Times New Roman" w:hAnsi="Times New Roman" w:cs="Times New Roman"/>
          <w:sz w:val="28"/>
          <w:szCs w:val="28"/>
        </w:rPr>
        <w:t>í</w:t>
      </w:r>
      <w:r>
        <w:rPr>
          <w:rFonts w:ascii="Times New Roman" w:hAnsi="Times New Roman" w:cs="Times New Roman"/>
          <w:sz w:val="28"/>
          <w:szCs w:val="28"/>
        </w:rPr>
        <w:t xml:space="preserve">tás: </w:t>
      </w:r>
    </w:p>
    <w:p w:rsidR="008D2B1F" w:rsidRDefault="008D2B1F" w:rsidP="008D2B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2B1F">
        <w:rPr>
          <w:rFonts w:ascii="Times New Roman" w:hAnsi="Times New Roman" w:cs="Times New Roman"/>
          <w:sz w:val="28"/>
          <w:szCs w:val="28"/>
        </w:rPr>
        <w:t>ortogoná</w:t>
      </w:r>
      <w:r>
        <w:rPr>
          <w:rFonts w:ascii="Times New Roman" w:hAnsi="Times New Roman" w:cs="Times New Roman"/>
          <w:sz w:val="28"/>
          <w:szCs w:val="28"/>
        </w:rPr>
        <w:t xml:space="preserve">lis mátrix </w:t>
      </w:r>
      <w:r w:rsidRPr="008D2B1F">
        <w:rPr>
          <w:rFonts w:ascii="Times New Roman" w:hAnsi="Times New Roman" w:cs="Times New Roman"/>
          <w:sz w:val="28"/>
          <w:szCs w:val="28"/>
        </w:rPr>
        <w:t>TRANSZPONÁLTJA egyenlő az inverzével.</w:t>
      </w:r>
    </w:p>
    <w:p w:rsidR="008D2B1F" w:rsidRPr="00374ECD" w:rsidRDefault="008D2B1F" w:rsidP="008D2B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2B1F">
        <w:rPr>
          <w:rFonts w:ascii="Times New Roman" w:hAnsi="Times New Roman" w:cs="Times New Roman"/>
          <w:sz w:val="28"/>
          <w:szCs w:val="28"/>
        </w:rPr>
        <w:t>az első biz. utolsó előtti sorában a</w:t>
      </w:r>
      <w:r>
        <w:rPr>
          <w:rFonts w:ascii="Times New Roman" w:hAnsi="Times New Roman" w:cs="Times New Roman"/>
          <w:sz w:val="28"/>
          <w:szCs w:val="28"/>
        </w:rPr>
        <w:t xml:space="preserve"> második egyenlőségjel utáni kifejezés helyesen: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Ax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vertAlign w:val="superscript"/>
              </w:rPr>
              <m:t>T</m:t>
            </m:r>
          </m:sup>
        </m:sSup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</m:oMath>
    </w:p>
    <w:p w:rsidR="00374ECD" w:rsidRPr="00374ECD" w:rsidRDefault="00374ECD" w:rsidP="00374E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 biz utolsó sorának második egyenlőségjele ut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</w:rPr>
        <w:t>ána kifejezés helzesen: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x</m:t>
          </m:r>
          <m:acc>
            <m:accPr>
              <m:chr m:val="̅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accPr>
            <m:e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sup>
              </m:sSup>
            </m:e>
          </m:acc>
        </m:oMath>
      </m:oMathPara>
    </w:p>
    <w:sectPr w:rsidR="00374ECD" w:rsidRPr="00374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F4E01"/>
    <w:multiLevelType w:val="hybridMultilevel"/>
    <w:tmpl w:val="5CC2E2B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64050"/>
    <w:multiLevelType w:val="hybridMultilevel"/>
    <w:tmpl w:val="F3105B04"/>
    <w:lvl w:ilvl="0" w:tplc="4A341946">
      <w:start w:val="18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E7"/>
    <w:rsid w:val="000019D1"/>
    <w:rsid w:val="00001A4E"/>
    <w:rsid w:val="00007D70"/>
    <w:rsid w:val="00037EA0"/>
    <w:rsid w:val="0004003E"/>
    <w:rsid w:val="00041B2D"/>
    <w:rsid w:val="000548EB"/>
    <w:rsid w:val="00061715"/>
    <w:rsid w:val="0006683F"/>
    <w:rsid w:val="000C10F8"/>
    <w:rsid w:val="000D2C20"/>
    <w:rsid w:val="000E0A91"/>
    <w:rsid w:val="000F5BE7"/>
    <w:rsid w:val="000F675C"/>
    <w:rsid w:val="00110BF7"/>
    <w:rsid w:val="00127BDB"/>
    <w:rsid w:val="0015486F"/>
    <w:rsid w:val="00175B8C"/>
    <w:rsid w:val="00177CCA"/>
    <w:rsid w:val="001A3051"/>
    <w:rsid w:val="001B5AEE"/>
    <w:rsid w:val="001D6DAA"/>
    <w:rsid w:val="001E0807"/>
    <w:rsid w:val="001E4F84"/>
    <w:rsid w:val="001F0FC8"/>
    <w:rsid w:val="00220CDD"/>
    <w:rsid w:val="00225ADF"/>
    <w:rsid w:val="0023170D"/>
    <w:rsid w:val="00232D87"/>
    <w:rsid w:val="00233027"/>
    <w:rsid w:val="0024505C"/>
    <w:rsid w:val="00247B19"/>
    <w:rsid w:val="00277C94"/>
    <w:rsid w:val="002902AB"/>
    <w:rsid w:val="002902C1"/>
    <w:rsid w:val="002A5791"/>
    <w:rsid w:val="002B0E12"/>
    <w:rsid w:val="002D6980"/>
    <w:rsid w:val="00304880"/>
    <w:rsid w:val="00312D51"/>
    <w:rsid w:val="003402BD"/>
    <w:rsid w:val="00354E80"/>
    <w:rsid w:val="0035517C"/>
    <w:rsid w:val="00372B06"/>
    <w:rsid w:val="00374ECD"/>
    <w:rsid w:val="003810B8"/>
    <w:rsid w:val="003930C8"/>
    <w:rsid w:val="003A2085"/>
    <w:rsid w:val="003A69AE"/>
    <w:rsid w:val="003E5C17"/>
    <w:rsid w:val="003E69C1"/>
    <w:rsid w:val="00403E73"/>
    <w:rsid w:val="00445B73"/>
    <w:rsid w:val="00450385"/>
    <w:rsid w:val="00457535"/>
    <w:rsid w:val="00466B37"/>
    <w:rsid w:val="00492024"/>
    <w:rsid w:val="004A043E"/>
    <w:rsid w:val="004A1948"/>
    <w:rsid w:val="004A3265"/>
    <w:rsid w:val="004A6598"/>
    <w:rsid w:val="004A7154"/>
    <w:rsid w:val="004B3F98"/>
    <w:rsid w:val="004B40E9"/>
    <w:rsid w:val="004C3179"/>
    <w:rsid w:val="004E0BDF"/>
    <w:rsid w:val="004F44B1"/>
    <w:rsid w:val="00520D37"/>
    <w:rsid w:val="0052709A"/>
    <w:rsid w:val="00532639"/>
    <w:rsid w:val="00550A41"/>
    <w:rsid w:val="00552FA3"/>
    <w:rsid w:val="00592516"/>
    <w:rsid w:val="005E2295"/>
    <w:rsid w:val="005F412A"/>
    <w:rsid w:val="00607008"/>
    <w:rsid w:val="00650FEE"/>
    <w:rsid w:val="00656BA7"/>
    <w:rsid w:val="006579BD"/>
    <w:rsid w:val="0067172C"/>
    <w:rsid w:val="00676A88"/>
    <w:rsid w:val="00682D73"/>
    <w:rsid w:val="00685527"/>
    <w:rsid w:val="00691823"/>
    <w:rsid w:val="00692F8E"/>
    <w:rsid w:val="006A2E51"/>
    <w:rsid w:val="006B1051"/>
    <w:rsid w:val="006B4B7A"/>
    <w:rsid w:val="006C1F79"/>
    <w:rsid w:val="006C4400"/>
    <w:rsid w:val="006E27D1"/>
    <w:rsid w:val="006F1AAA"/>
    <w:rsid w:val="007109C3"/>
    <w:rsid w:val="00724CC6"/>
    <w:rsid w:val="00725296"/>
    <w:rsid w:val="007257A6"/>
    <w:rsid w:val="007277C4"/>
    <w:rsid w:val="00750389"/>
    <w:rsid w:val="00760E5D"/>
    <w:rsid w:val="0079729C"/>
    <w:rsid w:val="007A0716"/>
    <w:rsid w:val="007C035A"/>
    <w:rsid w:val="007D65F2"/>
    <w:rsid w:val="007F7A79"/>
    <w:rsid w:val="00801685"/>
    <w:rsid w:val="00814B4E"/>
    <w:rsid w:val="008366D5"/>
    <w:rsid w:val="008452D9"/>
    <w:rsid w:val="00857ACE"/>
    <w:rsid w:val="00870EA2"/>
    <w:rsid w:val="0088051E"/>
    <w:rsid w:val="008C5726"/>
    <w:rsid w:val="008D2B1F"/>
    <w:rsid w:val="008F165D"/>
    <w:rsid w:val="008F657B"/>
    <w:rsid w:val="00900A7A"/>
    <w:rsid w:val="00912484"/>
    <w:rsid w:val="00936B2B"/>
    <w:rsid w:val="00951549"/>
    <w:rsid w:val="00957F01"/>
    <w:rsid w:val="00960077"/>
    <w:rsid w:val="00962C33"/>
    <w:rsid w:val="009766B3"/>
    <w:rsid w:val="00980342"/>
    <w:rsid w:val="00981141"/>
    <w:rsid w:val="0098578B"/>
    <w:rsid w:val="009D0AC2"/>
    <w:rsid w:val="009D30D3"/>
    <w:rsid w:val="009E6D01"/>
    <w:rsid w:val="009F1116"/>
    <w:rsid w:val="00A10D95"/>
    <w:rsid w:val="00A20952"/>
    <w:rsid w:val="00A22A9F"/>
    <w:rsid w:val="00A252FE"/>
    <w:rsid w:val="00A25A4D"/>
    <w:rsid w:val="00A42012"/>
    <w:rsid w:val="00A47C6D"/>
    <w:rsid w:val="00A80813"/>
    <w:rsid w:val="00A90FD1"/>
    <w:rsid w:val="00A9100F"/>
    <w:rsid w:val="00AB47A8"/>
    <w:rsid w:val="00AD6E5F"/>
    <w:rsid w:val="00B32E0A"/>
    <w:rsid w:val="00B361E8"/>
    <w:rsid w:val="00B3777F"/>
    <w:rsid w:val="00B71D7A"/>
    <w:rsid w:val="00B842BF"/>
    <w:rsid w:val="00B90454"/>
    <w:rsid w:val="00B93A6A"/>
    <w:rsid w:val="00BB0175"/>
    <w:rsid w:val="00BC45B8"/>
    <w:rsid w:val="00BE3480"/>
    <w:rsid w:val="00C02A3E"/>
    <w:rsid w:val="00C06E47"/>
    <w:rsid w:val="00C5606E"/>
    <w:rsid w:val="00C8606B"/>
    <w:rsid w:val="00C90032"/>
    <w:rsid w:val="00C9102E"/>
    <w:rsid w:val="00C953FE"/>
    <w:rsid w:val="00CA6BE0"/>
    <w:rsid w:val="00CB6BC9"/>
    <w:rsid w:val="00CB6F29"/>
    <w:rsid w:val="00CC40BA"/>
    <w:rsid w:val="00D1371D"/>
    <w:rsid w:val="00D45C6A"/>
    <w:rsid w:val="00D5157D"/>
    <w:rsid w:val="00D57471"/>
    <w:rsid w:val="00DC79D9"/>
    <w:rsid w:val="00DE35A8"/>
    <w:rsid w:val="00DF0B73"/>
    <w:rsid w:val="00DF2DE1"/>
    <w:rsid w:val="00E30E85"/>
    <w:rsid w:val="00E35EB6"/>
    <w:rsid w:val="00E52DE7"/>
    <w:rsid w:val="00E60AEC"/>
    <w:rsid w:val="00E642F8"/>
    <w:rsid w:val="00E64C95"/>
    <w:rsid w:val="00E846D7"/>
    <w:rsid w:val="00E90E85"/>
    <w:rsid w:val="00EA732B"/>
    <w:rsid w:val="00ED5678"/>
    <w:rsid w:val="00EE6977"/>
    <w:rsid w:val="00EF4721"/>
    <w:rsid w:val="00F21697"/>
    <w:rsid w:val="00F64D2B"/>
    <w:rsid w:val="00F714B7"/>
    <w:rsid w:val="00F83320"/>
    <w:rsid w:val="00FA68EF"/>
    <w:rsid w:val="00FB083F"/>
    <w:rsid w:val="00FB5FAA"/>
    <w:rsid w:val="00FC6850"/>
    <w:rsid w:val="00FD1FEA"/>
    <w:rsid w:val="00FE0094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D71E6-AE86-4140-A649-743E0D54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55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552F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2B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Halasz Oliver</dc:creator>
  <cp:keywords/>
  <dc:description/>
  <cp:lastModifiedBy>Halasz Oliver</cp:lastModifiedBy>
  <cp:revision>5</cp:revision>
  <dcterms:created xsi:type="dcterms:W3CDTF">2015-05-11T17:59:00Z</dcterms:created>
  <dcterms:modified xsi:type="dcterms:W3CDTF">2015-05-11T18:31:00Z</dcterms:modified>
</cp:coreProperties>
</file>