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2D" w:rsidRDefault="00A02865" w:rsidP="008A152D">
      <w:pPr>
        <w:spacing w:before="6000" w:after="4560"/>
        <w:jc w:val="center"/>
        <w:rPr>
          <w:rFonts w:ascii="Palatino Linotype" w:hAnsi="Palatino Linotype"/>
          <w:sz w:val="72"/>
          <w:szCs w:val="24"/>
        </w:rPr>
      </w:pPr>
      <w:r w:rsidRPr="007033F1">
        <w:rPr>
          <w:rFonts w:ascii="Palatino Linotype" w:hAnsi="Palatino Linotype"/>
          <w:noProof/>
          <w:sz w:val="72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582641</wp:posOffset>
            </wp:positionH>
            <wp:positionV relativeFrom="paragraph">
              <wp:posOffset>998277</wp:posOffset>
            </wp:positionV>
            <wp:extent cx="6151419" cy="5770419"/>
            <wp:effectExtent l="0" t="0" r="0" b="0"/>
            <wp:wrapNone/>
            <wp:docPr id="1" name="Kép 0" descr="Vonalas kép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nalas képlet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6896" t="8921" r="25784"/>
                    <a:stretch>
                      <a:fillRect/>
                    </a:stretch>
                  </pic:blipFill>
                  <pic:spPr>
                    <a:xfrm>
                      <a:off x="0" y="0"/>
                      <a:ext cx="6151419" cy="57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5C12" w:rsidRPr="007033F1">
        <w:rPr>
          <w:rFonts w:ascii="Palatino Linotype" w:hAnsi="Palatino Linotype"/>
          <w:sz w:val="72"/>
          <w:szCs w:val="24"/>
        </w:rPr>
        <w:t>Sztirol</w:t>
      </w:r>
    </w:p>
    <w:p w:rsidR="008A152D" w:rsidRPr="00AB349B" w:rsidRDefault="008A152D" w:rsidP="008A152D">
      <w:pPr>
        <w:spacing w:after="120"/>
        <w:jc w:val="center"/>
        <w:rPr>
          <w:rFonts w:ascii="Palatino Linotype" w:hAnsi="Palatino Linotype"/>
          <w:szCs w:val="24"/>
        </w:rPr>
      </w:pPr>
      <w:r w:rsidRPr="00AB349B">
        <w:rPr>
          <w:rFonts w:ascii="Palatino Linotype" w:hAnsi="Palatino Linotype"/>
          <w:szCs w:val="24"/>
        </w:rPr>
        <w:t>Triviális név: sztirol (</w:t>
      </w:r>
      <w:proofErr w:type="spellStart"/>
      <w:r w:rsidRPr="00AB349B">
        <w:rPr>
          <w:rFonts w:ascii="Palatino Linotype" w:hAnsi="Palatino Linotype"/>
          <w:szCs w:val="24"/>
        </w:rPr>
        <w:t>styrol</w:t>
      </w:r>
      <w:proofErr w:type="spellEnd"/>
      <w:r w:rsidRPr="00AB349B">
        <w:rPr>
          <w:rFonts w:ascii="Palatino Linotype" w:hAnsi="Palatino Linotype"/>
          <w:szCs w:val="24"/>
        </w:rPr>
        <w:t>)</w:t>
      </w:r>
    </w:p>
    <w:p w:rsidR="008A152D" w:rsidRPr="00AB349B" w:rsidRDefault="008A152D" w:rsidP="008A152D">
      <w:pPr>
        <w:spacing w:after="120"/>
        <w:jc w:val="center"/>
        <w:rPr>
          <w:rFonts w:ascii="Palatino Linotype" w:hAnsi="Palatino Linotype"/>
          <w:szCs w:val="24"/>
        </w:rPr>
      </w:pPr>
      <w:r w:rsidRPr="00AB349B">
        <w:rPr>
          <w:rFonts w:ascii="Palatino Linotype" w:hAnsi="Palatino Linotype"/>
          <w:szCs w:val="24"/>
        </w:rPr>
        <w:t xml:space="preserve">IUPAC név: </w:t>
      </w:r>
      <w:proofErr w:type="spellStart"/>
      <w:r w:rsidRPr="00AB349B">
        <w:rPr>
          <w:rFonts w:ascii="Palatino Linotype" w:hAnsi="Palatino Linotype"/>
          <w:szCs w:val="24"/>
        </w:rPr>
        <w:t>vinilbenzol</w:t>
      </w:r>
      <w:proofErr w:type="spellEnd"/>
      <w:r w:rsidRPr="00AB349B">
        <w:rPr>
          <w:rFonts w:ascii="Palatino Linotype" w:hAnsi="Palatino Linotype"/>
          <w:szCs w:val="24"/>
        </w:rPr>
        <w:t>/</w:t>
      </w:r>
      <w:proofErr w:type="spellStart"/>
      <w:r w:rsidRPr="00AB349B">
        <w:rPr>
          <w:rFonts w:ascii="Palatino Linotype" w:hAnsi="Palatino Linotype"/>
          <w:szCs w:val="24"/>
        </w:rPr>
        <w:t>feniletilén</w:t>
      </w:r>
      <w:proofErr w:type="spellEnd"/>
      <w:r w:rsidRPr="00AB349B">
        <w:rPr>
          <w:rFonts w:ascii="Palatino Linotype" w:hAnsi="Palatino Linotype"/>
          <w:szCs w:val="24"/>
        </w:rPr>
        <w:t xml:space="preserve"> (</w:t>
      </w:r>
      <w:proofErr w:type="spellStart"/>
      <w:r w:rsidRPr="00AB349B">
        <w:rPr>
          <w:rFonts w:ascii="Palatino Linotype" w:hAnsi="Palatino Linotype"/>
          <w:szCs w:val="24"/>
        </w:rPr>
        <w:t>vinylbenzene</w:t>
      </w:r>
      <w:proofErr w:type="spellEnd"/>
      <w:r w:rsidRPr="00AB349B">
        <w:rPr>
          <w:rFonts w:ascii="Palatino Linotype" w:hAnsi="Palatino Linotype"/>
          <w:szCs w:val="24"/>
        </w:rPr>
        <w:t>/</w:t>
      </w:r>
      <w:proofErr w:type="spellStart"/>
      <w:r w:rsidRPr="00AB349B">
        <w:rPr>
          <w:rFonts w:ascii="Palatino Linotype" w:hAnsi="Palatino Linotype"/>
          <w:szCs w:val="24"/>
        </w:rPr>
        <w:t>phenylethylene</w:t>
      </w:r>
      <w:proofErr w:type="spellEnd"/>
      <w:r w:rsidRPr="00AB349B">
        <w:rPr>
          <w:rFonts w:ascii="Palatino Linotype" w:hAnsi="Palatino Linotype"/>
          <w:szCs w:val="24"/>
        </w:rPr>
        <w:t>)</w:t>
      </w:r>
    </w:p>
    <w:p w:rsidR="008A152D" w:rsidRDefault="008A152D" w:rsidP="008A152D">
      <w:pPr>
        <w:spacing w:after="120"/>
        <w:ind w:left="709" w:hanging="709"/>
        <w:rPr>
          <w:rFonts w:ascii="Palatino Linotype" w:hAnsi="Palatino Linotype"/>
          <w:sz w:val="18"/>
          <w:szCs w:val="24"/>
        </w:rPr>
      </w:pPr>
      <w:r w:rsidRPr="007033F1">
        <w:rPr>
          <w:rFonts w:ascii="Palatino Linotype" w:hAnsi="Palatino Linotype"/>
          <w:sz w:val="18"/>
          <w:szCs w:val="24"/>
        </w:rPr>
        <w:t xml:space="preserve">Egyéb angol elnevezések: </w:t>
      </w:r>
      <w:proofErr w:type="spellStart"/>
      <w:r w:rsidRPr="007033F1">
        <w:rPr>
          <w:rFonts w:ascii="Palatino Linotype" w:hAnsi="Palatino Linotype"/>
          <w:sz w:val="18"/>
          <w:szCs w:val="24"/>
        </w:rPr>
        <w:t>Bulstren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 K-525-19,</w:t>
      </w:r>
      <w:r w:rsidR="00A2032D">
        <w:rPr>
          <w:rFonts w:ascii="Palatino Linotype" w:hAnsi="Palatino Linotype"/>
          <w:sz w:val="18"/>
          <w:szCs w:val="24"/>
        </w:rPr>
        <w:t xml:space="preserve"> </w:t>
      </w:r>
      <w:r w:rsidR="00A2032D" w:rsidRPr="00A2032D">
        <w:rPr>
          <w:rFonts w:ascii="Palatino Linotype" w:hAnsi="Palatino Linotype"/>
          <w:sz w:val="18"/>
          <w:szCs w:val="24"/>
        </w:rPr>
        <w:t>diarex HF 77</w:t>
      </w:r>
      <w:r w:rsidR="00A2032D">
        <w:rPr>
          <w:rFonts w:ascii="Palatino Linotype" w:hAnsi="Palatino Linotype"/>
          <w:sz w:val="18"/>
          <w:szCs w:val="24"/>
        </w:rPr>
        <w:t>,</w:t>
      </w:r>
      <w:r w:rsidRPr="007033F1">
        <w:rPr>
          <w:rFonts w:ascii="Palatino Linotype" w:hAnsi="Palatino Linotype"/>
          <w:sz w:val="18"/>
          <w:szCs w:val="24"/>
        </w:rPr>
        <w:t xml:space="preserve"> </w:t>
      </w:r>
      <w:proofErr w:type="spellStart"/>
      <w:r w:rsidRPr="007033F1">
        <w:rPr>
          <w:rFonts w:ascii="Palatino Linotype" w:hAnsi="Palatino Linotype"/>
          <w:sz w:val="18"/>
          <w:szCs w:val="24"/>
        </w:rPr>
        <w:t>styrolene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stirolo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styropol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 SO, </w:t>
      </w:r>
      <w:proofErr w:type="spellStart"/>
      <w:r w:rsidRPr="007033F1">
        <w:rPr>
          <w:rFonts w:ascii="Palatino Linotype" w:hAnsi="Palatino Linotype"/>
          <w:sz w:val="18"/>
          <w:szCs w:val="24"/>
        </w:rPr>
        <w:t>ethenylbenzene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vinylbenzol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cinnaminol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cinnamol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cinnamene</w:t>
      </w:r>
      <w:proofErr w:type="spellEnd"/>
      <w:r w:rsidRPr="007033F1">
        <w:rPr>
          <w:rFonts w:ascii="Palatino Linotype" w:hAnsi="Palatino Linotype"/>
          <w:sz w:val="18"/>
          <w:szCs w:val="24"/>
        </w:rPr>
        <w:t xml:space="preserve">, </w:t>
      </w:r>
      <w:proofErr w:type="spellStart"/>
      <w:r w:rsidRPr="007033F1">
        <w:rPr>
          <w:rFonts w:ascii="Palatino Linotype" w:hAnsi="Palatino Linotype"/>
          <w:sz w:val="18"/>
          <w:szCs w:val="24"/>
        </w:rPr>
        <w:t>annamene</w:t>
      </w:r>
      <w:proofErr w:type="spellEnd"/>
    </w:p>
    <w:p w:rsidR="008A152D" w:rsidRDefault="008A152D">
      <w:pPr>
        <w:rPr>
          <w:rFonts w:ascii="Palatino Linotype" w:hAnsi="Palatino Linotype"/>
          <w:sz w:val="18"/>
          <w:szCs w:val="24"/>
        </w:rPr>
      </w:pPr>
      <w:r>
        <w:rPr>
          <w:rFonts w:ascii="Palatino Linotype" w:hAnsi="Palatino Linotype"/>
          <w:sz w:val="18"/>
          <w:szCs w:val="24"/>
        </w:rPr>
        <w:br w:type="page"/>
      </w:r>
    </w:p>
    <w:p w:rsidR="008A152D" w:rsidRPr="008A152D" w:rsidRDefault="008A152D" w:rsidP="008A152D">
      <w:pPr>
        <w:spacing w:after="0"/>
        <w:ind w:hanging="284"/>
        <w:rPr>
          <w:rFonts w:ascii="Palatino Linotype" w:hAnsi="Palatino Linotype"/>
          <w:b/>
          <w:sz w:val="28"/>
          <w:szCs w:val="24"/>
          <w:u w:val="single"/>
        </w:rPr>
      </w:pPr>
      <w:r w:rsidRPr="008A152D">
        <w:rPr>
          <w:rFonts w:ascii="Palatino Linotype" w:hAnsi="Palatino Linotype"/>
          <w:b/>
          <w:sz w:val="28"/>
          <w:szCs w:val="24"/>
          <w:u w:val="single"/>
        </w:rPr>
        <w:lastRenderedPageBreak/>
        <w:t>Felépítése:</w:t>
      </w:r>
    </w:p>
    <w:p w:rsidR="00D218F8" w:rsidRPr="00AB349B" w:rsidRDefault="002A32C9" w:rsidP="002056F0">
      <w:pPr>
        <w:spacing w:after="120"/>
        <w:rPr>
          <w:rFonts w:ascii="Palatino Linotype" w:hAnsi="Palatino Linotype"/>
          <w:szCs w:val="24"/>
        </w:rPr>
      </w:pPr>
      <w:proofErr w:type="spellStart"/>
      <w:r>
        <w:rPr>
          <w:rFonts w:ascii="Palatino Linotype" w:hAnsi="Palatino Linotype"/>
          <w:szCs w:val="24"/>
        </w:rPr>
        <w:t>Smiles-képlet</w:t>
      </w:r>
      <w:proofErr w:type="spellEnd"/>
      <w:r>
        <w:rPr>
          <w:rFonts w:ascii="Palatino Linotype" w:hAnsi="Palatino Linotype"/>
          <w:szCs w:val="24"/>
        </w:rPr>
        <w:t xml:space="preserve">: </w:t>
      </w:r>
      <w:proofErr w:type="gramStart"/>
      <w:r>
        <w:rPr>
          <w:rFonts w:ascii="Palatino Linotype" w:hAnsi="Palatino Linotype"/>
          <w:szCs w:val="24"/>
        </w:rPr>
        <w:t>C1CCC(</w:t>
      </w:r>
      <w:proofErr w:type="gramEnd"/>
      <w:r>
        <w:rPr>
          <w:rFonts w:ascii="Palatino Linotype" w:hAnsi="Palatino Linotype"/>
          <w:szCs w:val="24"/>
        </w:rPr>
        <w:t>CC1)CC</w:t>
      </w:r>
    </w:p>
    <w:p w:rsidR="0068137B" w:rsidRPr="00AB349B" w:rsidRDefault="000323AA" w:rsidP="002056F0">
      <w:pPr>
        <w:spacing w:after="12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eastAsia="hu-H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254000</wp:posOffset>
            </wp:positionV>
            <wp:extent cx="2880360" cy="2636520"/>
            <wp:effectExtent l="0" t="0" r="0" b="0"/>
            <wp:wrapNone/>
            <wp:docPr id="10" name="Kép 1" descr="Golyós képlet.png">
              <a:hlinkClick xmlns:a="http://schemas.openxmlformats.org/drawingml/2006/main" r:id="rId9" tooltip="Klikk a videóhoz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yós képlet.png"/>
                    <pic:cNvPicPr/>
                  </pic:nvPicPr>
                  <pic:blipFill>
                    <a:blip r:embed="rId10" cstate="print"/>
                    <a:srcRect l="24880" t="5926" r="2512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56F0">
        <w:rPr>
          <w:rFonts w:ascii="Palatino Linotype" w:hAnsi="Palatino Linotype"/>
          <w:noProof/>
          <w:szCs w:val="24"/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3051175</wp:posOffset>
            </wp:positionH>
            <wp:positionV relativeFrom="paragraph">
              <wp:posOffset>254000</wp:posOffset>
            </wp:positionV>
            <wp:extent cx="2823210" cy="2590800"/>
            <wp:effectExtent l="19050" t="0" r="0" b="0"/>
            <wp:wrapNone/>
            <wp:docPr id="9" name="Kép 2" descr="Kötésszög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ötésszögek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5774" t="7654" r="25373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F1011" w:rsidRPr="00AB349B">
        <w:rPr>
          <w:rFonts w:ascii="Palatino Linotype" w:hAnsi="Palatino Linotype"/>
          <w:szCs w:val="24"/>
        </w:rPr>
        <w:t>InChI</w:t>
      </w:r>
      <w:proofErr w:type="spellEnd"/>
      <w:r w:rsidR="00AF1011" w:rsidRPr="00AB349B">
        <w:rPr>
          <w:rFonts w:ascii="Palatino Linotype" w:hAnsi="Palatino Linotype"/>
          <w:szCs w:val="24"/>
        </w:rPr>
        <w:t>=1S/C8H8/c1-2-8-6-4-3-5-7-8/h2-7H,1H2</w:t>
      </w:r>
    </w:p>
    <w:p w:rsidR="0068137B" w:rsidRPr="00AB349B" w:rsidRDefault="00FF74D2" w:rsidP="002056F0">
      <w:pPr>
        <w:spacing w:after="3720"/>
        <w:rPr>
          <w:rFonts w:ascii="Palatino Linotype" w:hAnsi="Palatino Linotype"/>
          <w:szCs w:val="24"/>
        </w:rPr>
      </w:pPr>
      <w:r>
        <w:rPr>
          <w:noProof/>
          <w:sz w:val="20"/>
          <w:lang w:eastAsia="hu-H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2281592</wp:posOffset>
            </wp:positionH>
            <wp:positionV relativeFrom="paragraph">
              <wp:posOffset>2072005</wp:posOffset>
            </wp:positionV>
            <wp:extent cx="323215" cy="320040"/>
            <wp:effectExtent l="19050" t="0" r="635" b="0"/>
            <wp:wrapNone/>
            <wp:docPr id="3" name="Kép 2" descr="big_play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lay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3E4" w:rsidRPr="00C703E4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04.25pt;margin-top:200.35pt;width:86.9pt;height:14.6pt;z-index:251682816;mso-position-horizontal-relative:text;mso-position-vertical-relative:text" filled="f" stroked="f">
            <v:textbox style="mso-next-textbox:#_x0000_s1034" inset="0,0,0,0">
              <w:txbxContent>
                <w:p w:rsidR="002E4950" w:rsidRPr="001E274D" w:rsidRDefault="002E4950" w:rsidP="0068137B">
                  <w:pPr>
                    <w:pStyle w:val="Kpalrs"/>
                    <w:rPr>
                      <w:noProof/>
                    </w:rPr>
                  </w:pPr>
                  <w:r>
                    <w:rPr>
                      <w:noProof/>
                    </w:rPr>
                    <w:t>2</w:t>
                  </w:r>
                  <w:r>
                    <w:t xml:space="preserve">. ábra: </w:t>
                  </w:r>
                  <w:r w:rsidRPr="00D15B30">
                    <w:rPr>
                      <w:b w:val="0"/>
                    </w:rPr>
                    <w:t>Kötésszögek</w:t>
                  </w:r>
                </w:p>
              </w:txbxContent>
            </v:textbox>
          </v:shape>
        </w:pict>
      </w:r>
      <w:r w:rsidR="0068137B" w:rsidRPr="00AB349B">
        <w:rPr>
          <w:rFonts w:ascii="Palatino Linotype" w:hAnsi="Palatino Linotype"/>
          <w:szCs w:val="24"/>
        </w:rPr>
        <w:t>Összegképlete: C</w:t>
      </w:r>
      <w:r w:rsidR="0068137B" w:rsidRPr="00AB349B">
        <w:rPr>
          <w:rFonts w:ascii="Palatino Linotype" w:hAnsi="Palatino Linotype"/>
          <w:szCs w:val="24"/>
          <w:vertAlign w:val="subscript"/>
        </w:rPr>
        <w:t>8</w:t>
      </w:r>
      <w:r w:rsidR="0068137B" w:rsidRPr="00AB349B">
        <w:rPr>
          <w:rFonts w:ascii="Palatino Linotype" w:hAnsi="Palatino Linotype"/>
          <w:szCs w:val="24"/>
        </w:rPr>
        <w:t>H</w:t>
      </w:r>
      <w:r w:rsidR="0068137B" w:rsidRPr="00AB349B">
        <w:rPr>
          <w:rFonts w:ascii="Palatino Linotype" w:hAnsi="Palatino Linotype"/>
          <w:szCs w:val="24"/>
          <w:vertAlign w:val="subscript"/>
        </w:rPr>
        <w:t>8</w:t>
      </w:r>
    </w:p>
    <w:p w:rsidR="00AF1011" w:rsidRPr="007033F1" w:rsidRDefault="00C703E4" w:rsidP="007033F1">
      <w:pPr>
        <w:spacing w:after="120"/>
        <w:rPr>
          <w:rFonts w:ascii="Palatino Linotype" w:hAnsi="Palatino Linotype"/>
          <w:sz w:val="24"/>
          <w:szCs w:val="24"/>
        </w:rPr>
      </w:pPr>
      <w:r w:rsidRPr="00C703E4">
        <w:rPr>
          <w:noProof/>
        </w:rPr>
        <w:pict>
          <v:shape id="_x0000_s1033" type="#_x0000_t202" style="position:absolute;margin-left:19.15pt;margin-top:1.95pt;width:152.75pt;height:19.65pt;z-index:251681792" filled="f" stroked="f">
            <v:textbox style="mso-next-textbox:#_x0000_s1033" inset="0,0,0,0">
              <w:txbxContent>
                <w:p w:rsidR="002E4950" w:rsidRPr="00AF1011" w:rsidRDefault="002E4950" w:rsidP="0068137B">
                  <w:pPr>
                    <w:pStyle w:val="Kpalrs"/>
                    <w:rPr>
                      <w:rFonts w:ascii="Palatino Linotype" w:hAnsi="Palatino Linotype"/>
                      <w:noProof/>
                      <w:sz w:val="24"/>
                      <w:szCs w:val="24"/>
                    </w:rPr>
                  </w:pPr>
                  <w:r>
                    <w:rPr>
                      <w:rFonts w:ascii="Palatino Linotype" w:hAnsi="Palatino Linotype"/>
                      <w:noProof/>
                    </w:rPr>
                    <w:t>1</w:t>
                  </w:r>
                  <w:r w:rsidRPr="0085384A">
                    <w:rPr>
                      <w:rFonts w:ascii="Palatino Linotype" w:hAnsi="Palatino Linotype"/>
                    </w:rPr>
                    <w:t>.</w:t>
                  </w:r>
                  <w:r w:rsidRPr="00AF1011">
                    <w:rPr>
                      <w:rFonts w:ascii="Palatino Linotype" w:hAnsi="Palatino Linotype"/>
                    </w:rPr>
                    <w:t xml:space="preserve"> ábra</w:t>
                  </w:r>
                  <w:r>
                    <w:rPr>
                      <w:rFonts w:ascii="Palatino Linotype" w:hAnsi="Palatino Linotype"/>
                      <w:b w:val="0"/>
                    </w:rPr>
                    <w:t>: Golyós s</w:t>
                  </w:r>
                  <w:r w:rsidRPr="00D15B30">
                    <w:rPr>
                      <w:rFonts w:ascii="Palatino Linotype" w:hAnsi="Palatino Linotype"/>
                      <w:b w:val="0"/>
                    </w:rPr>
                    <w:t>zerkezeti diagram</w:t>
                  </w:r>
                </w:p>
              </w:txbxContent>
            </v:textbox>
          </v:shape>
        </w:pict>
      </w:r>
    </w:p>
    <w:tbl>
      <w:tblPr>
        <w:tblStyle w:val="Rcsostblzat"/>
        <w:tblpPr w:leftFromText="141" w:rightFromText="141" w:vertAnchor="text" w:horzAnchor="margin" w:tblpY="35"/>
        <w:tblW w:w="0" w:type="auto"/>
        <w:tblLook w:val="04A0"/>
      </w:tblPr>
      <w:tblGrid>
        <w:gridCol w:w="2376"/>
        <w:gridCol w:w="2410"/>
        <w:gridCol w:w="2123"/>
        <w:gridCol w:w="2303"/>
      </w:tblGrid>
      <w:tr w:rsidR="001E2447" w:rsidRPr="007033F1" w:rsidTr="001E2447">
        <w:tc>
          <w:tcPr>
            <w:tcW w:w="2376" w:type="dxa"/>
          </w:tcPr>
          <w:p w:rsidR="001E2447" w:rsidRPr="007033F1" w:rsidRDefault="001E2447" w:rsidP="001E2447">
            <w:pPr>
              <w:rPr>
                <w:rFonts w:ascii="Palatino Linotype" w:hAnsi="Palatino Linotype"/>
                <w:szCs w:val="24"/>
              </w:rPr>
            </w:pPr>
            <w:r w:rsidRPr="007033F1">
              <w:rPr>
                <w:rFonts w:ascii="Palatino Linotype" w:hAnsi="Palatino Linotype"/>
                <w:szCs w:val="24"/>
              </w:rPr>
              <w:t>Képződési hő</w:t>
            </w:r>
          </w:p>
        </w:tc>
        <w:tc>
          <w:tcPr>
            <w:tcW w:w="2410" w:type="dxa"/>
          </w:tcPr>
          <w:p w:rsidR="001E2447" w:rsidRPr="007033F1" w:rsidRDefault="001E2447" w:rsidP="001E2447">
            <w:pPr>
              <w:rPr>
                <w:rFonts w:ascii="Palatino Linotype" w:hAnsi="Palatino Linotype"/>
                <w:szCs w:val="24"/>
              </w:rPr>
            </w:pPr>
            <w:r>
              <w:rPr>
                <w:rFonts w:ascii="Palatino Linotype" w:hAnsi="Palatino Linotype"/>
                <w:szCs w:val="24"/>
              </w:rPr>
              <w:t>Molekuláris tömeg</w:t>
            </w:r>
          </w:p>
        </w:tc>
        <w:tc>
          <w:tcPr>
            <w:tcW w:w="2123" w:type="dxa"/>
          </w:tcPr>
          <w:p w:rsidR="001E2447" w:rsidRPr="007033F1" w:rsidRDefault="001E2447" w:rsidP="001E2447">
            <w:pPr>
              <w:rPr>
                <w:rFonts w:ascii="Palatino Linotype" w:hAnsi="Palatino Linotype"/>
                <w:szCs w:val="24"/>
              </w:rPr>
            </w:pPr>
            <w:r w:rsidRPr="007033F1">
              <w:rPr>
                <w:rFonts w:ascii="Palatino Linotype" w:hAnsi="Palatino Linotype"/>
                <w:szCs w:val="24"/>
              </w:rPr>
              <w:t>CPK terület</w:t>
            </w:r>
          </w:p>
        </w:tc>
        <w:tc>
          <w:tcPr>
            <w:tcW w:w="2303" w:type="dxa"/>
          </w:tcPr>
          <w:p w:rsidR="001E2447" w:rsidRPr="007033F1" w:rsidRDefault="001E2447" w:rsidP="001E2447">
            <w:pPr>
              <w:rPr>
                <w:rFonts w:ascii="Palatino Linotype" w:hAnsi="Palatino Linotype"/>
                <w:szCs w:val="24"/>
              </w:rPr>
            </w:pPr>
            <w:r w:rsidRPr="007033F1">
              <w:rPr>
                <w:rFonts w:ascii="Palatino Linotype" w:hAnsi="Palatino Linotype"/>
                <w:szCs w:val="24"/>
              </w:rPr>
              <w:t>CPK térfogat</w:t>
            </w:r>
          </w:p>
        </w:tc>
      </w:tr>
      <w:tr w:rsidR="001E2447" w:rsidRPr="007033F1" w:rsidTr="001E2447">
        <w:tc>
          <w:tcPr>
            <w:tcW w:w="2376" w:type="dxa"/>
          </w:tcPr>
          <w:p w:rsidR="001E2447" w:rsidRPr="007033F1" w:rsidRDefault="001E2447" w:rsidP="001E2447">
            <w:pPr>
              <w:rPr>
                <w:rFonts w:ascii="Palatino Linotype" w:hAnsi="Palatino Linotype"/>
              </w:rPr>
            </w:pPr>
            <w:r w:rsidRPr="007033F1">
              <w:rPr>
                <w:rFonts w:ascii="Palatino Linotype" w:hAnsi="Palatino Linotype"/>
              </w:rPr>
              <w:t>146.90</w:t>
            </w:r>
            <w:r w:rsidRPr="007033F1">
              <w:rPr>
                <w:rFonts w:ascii="Palatino Linotype" w:hAnsi="Palatino Linotype"/>
                <w:szCs w:val="24"/>
              </w:rPr>
              <w:t xml:space="preserve"> kJ/mol</w:t>
            </w:r>
          </w:p>
        </w:tc>
        <w:tc>
          <w:tcPr>
            <w:tcW w:w="2410" w:type="dxa"/>
          </w:tcPr>
          <w:p w:rsidR="001E2447" w:rsidRPr="007033F1" w:rsidRDefault="001E2447" w:rsidP="001E2447">
            <w:pPr>
              <w:rPr>
                <w:rFonts w:ascii="Palatino Linotype" w:hAnsi="Palatino Linotype"/>
              </w:rPr>
            </w:pPr>
            <w:r w:rsidRPr="007033F1">
              <w:rPr>
                <w:rFonts w:ascii="Palatino Linotype" w:hAnsi="Palatino Linotype"/>
              </w:rPr>
              <w:t>104.152</w:t>
            </w:r>
            <w:r>
              <w:rPr>
                <w:rFonts w:ascii="Palatino Linotype" w:hAnsi="Palatino Linotype"/>
              </w:rPr>
              <w:t xml:space="preserve"> </w:t>
            </w:r>
            <w:proofErr w:type="spellStart"/>
            <w:r>
              <w:rPr>
                <w:rFonts w:ascii="Palatino Linotype" w:hAnsi="Palatino Linotype"/>
              </w:rPr>
              <w:t>amu</w:t>
            </w:r>
            <w:proofErr w:type="spellEnd"/>
          </w:p>
        </w:tc>
        <w:tc>
          <w:tcPr>
            <w:tcW w:w="2123" w:type="dxa"/>
          </w:tcPr>
          <w:p w:rsidR="001E2447" w:rsidRPr="007033F1" w:rsidRDefault="001E2447" w:rsidP="001E2447">
            <w:pPr>
              <w:rPr>
                <w:rFonts w:ascii="Palatino Linotype" w:hAnsi="Palatino Linotype"/>
              </w:rPr>
            </w:pPr>
            <w:r w:rsidRPr="007033F1">
              <w:rPr>
                <w:rFonts w:ascii="Palatino Linotype" w:hAnsi="Palatino Linotype"/>
              </w:rPr>
              <w:t>149.25</w:t>
            </w:r>
            <w:r w:rsidRPr="007033F1">
              <w:rPr>
                <w:rFonts w:ascii="Palatino Linotype" w:hAnsi="Palatino Linotype"/>
                <w:szCs w:val="24"/>
              </w:rPr>
              <w:t xml:space="preserve"> Å²</w:t>
            </w:r>
          </w:p>
        </w:tc>
        <w:tc>
          <w:tcPr>
            <w:tcW w:w="2303" w:type="dxa"/>
          </w:tcPr>
          <w:p w:rsidR="001E2447" w:rsidRPr="007033F1" w:rsidRDefault="001E2447" w:rsidP="001E2447">
            <w:pPr>
              <w:rPr>
                <w:rFonts w:ascii="Palatino Linotype" w:hAnsi="Palatino Linotype"/>
              </w:rPr>
            </w:pPr>
            <w:r w:rsidRPr="007033F1">
              <w:rPr>
                <w:rFonts w:ascii="Palatino Linotype" w:hAnsi="Palatino Linotype"/>
              </w:rPr>
              <w:t>131.67</w:t>
            </w:r>
            <w:r w:rsidRPr="007033F1">
              <w:rPr>
                <w:rFonts w:ascii="Palatino Linotype" w:hAnsi="Palatino Linotype"/>
                <w:szCs w:val="24"/>
              </w:rPr>
              <w:t xml:space="preserve"> Å³</w:t>
            </w:r>
          </w:p>
        </w:tc>
      </w:tr>
    </w:tbl>
    <w:p w:rsidR="008A152D" w:rsidRDefault="00C703E4">
      <w:pPr>
        <w:rPr>
          <w:rFonts w:ascii="Palatino Linotype" w:hAnsi="Palatino Linotype"/>
          <w:sz w:val="18"/>
          <w:szCs w:val="24"/>
        </w:rPr>
      </w:pP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36" type="#_x0000_t202" style="position:absolute;margin-left:445pt;margin-top:51.45pt;width:37.65pt;height:22.9pt;z-index:251686912;mso-position-horizontal-relative:text;mso-position-vertical-relative:text" filled="f" stroked="f">
            <v:textbox style="mso-next-textbox:#_x0000_s1036">
              <w:txbxContent>
                <w:p w:rsidR="002E4950" w:rsidRPr="001E2447" w:rsidRDefault="002E4950">
                  <w:pPr>
                    <w:rPr>
                      <w:b/>
                      <w:color w:val="3F48CC"/>
                      <w:sz w:val="20"/>
                    </w:rPr>
                  </w:pPr>
                  <w:r w:rsidRPr="001E2447">
                    <w:rPr>
                      <w:b/>
                      <w:color w:val="3F48CC"/>
                      <w:sz w:val="20"/>
                    </w:rPr>
                    <w:t>[Hz]</w:t>
                  </w:r>
                </w:p>
              </w:txbxContent>
            </v:textbox>
          </v:shape>
        </w:pict>
      </w:r>
      <w:r w:rsidR="008A152D">
        <w:rPr>
          <w:rFonts w:ascii="Palatino Linotype" w:hAnsi="Palatino Linotype"/>
          <w:noProof/>
          <w:sz w:val="18"/>
          <w:szCs w:val="24"/>
          <w:lang w:eastAsia="hu-H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620395</wp:posOffset>
            </wp:positionV>
            <wp:extent cx="6069965" cy="1790700"/>
            <wp:effectExtent l="19050" t="0" r="6985" b="0"/>
            <wp:wrapNone/>
            <wp:docPr id="11" name="Kép 6" descr="E:\Tamás\Spartan beadandó\IR spektr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amás\Spartan beadandó\IR spektru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791" w:rsidRDefault="000D0791">
      <w:pPr>
        <w:rPr>
          <w:rFonts w:ascii="Palatino Linotype" w:hAnsi="Palatino Linotype"/>
          <w:noProof/>
          <w:sz w:val="18"/>
          <w:szCs w:val="24"/>
          <w:lang w:eastAsia="hu-HU"/>
        </w:rPr>
      </w:pPr>
    </w:p>
    <w:p w:rsidR="008A152D" w:rsidRDefault="00C703E4">
      <w:pPr>
        <w:rPr>
          <w:rFonts w:ascii="Palatino Linotype" w:hAnsi="Palatino Linotype"/>
          <w:sz w:val="18"/>
          <w:szCs w:val="24"/>
        </w:rPr>
      </w:pP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3" type="#_x0000_t202" style="position:absolute;margin-left:94.75pt;margin-top:207pt;width:19.8pt;height:17.25pt;z-index:251766784;mso-position-horizontal-relative:text;mso-position-vertical-relative:text" filled="f" stroked="f">
            <v:textbox style="mso-next-textbox:#_x0000_s1103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4" type="#_x0000_t202" style="position:absolute;margin-left:82.8pt;margin-top:207pt;width:19.8pt;height:17.25pt;z-index:251767808;mso-position-horizontal-relative:text;mso-position-vertical-relative:text" filled="f" stroked="f">
            <v:textbox style="mso-next-textbox:#_x0000_s1104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7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5" type="#_x0000_t202" style="position:absolute;margin-left:74.35pt;margin-top:207pt;width:19.8pt;height:17.25pt;z-index:251768832;mso-position-horizontal-relative:text;mso-position-vertical-relative:text" filled="f" stroked="f">
            <v:textbox style="mso-next-textbox:#_x0000_s1105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8" type="#_x0000_t202" style="position:absolute;margin-left:242.8pt;margin-top:202.2pt;width:19.8pt;height:17.25pt;z-index:251761664;mso-position-horizontal-relative:text;mso-position-vertical-relative:text" filled="f" stroked="f">
            <v:textbox style="mso-next-textbox:#_x0000_s1098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4</w:t>
                  </w: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6" type="#_x0000_t202" style="position:absolute;margin-left:199.15pt;margin-top:143.2pt;width:19.8pt;height:17.25pt;z-index:251769856;mso-position-horizontal-relative:text;mso-position-vertical-relative:text" filled="f" stroked="f">
            <v:textbox style="mso-next-textbox:#_x0000_s1106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8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2" type="#_x0000_t202" style="position:absolute;margin-left:167.35pt;margin-top:169.6pt;width:19.8pt;height:17.25pt;z-index:251765760;mso-position-horizontal-relative:text;mso-position-vertical-relative:text" filled="f" stroked="f">
            <v:textbox style="mso-next-textbox:#_x0000_s1102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7</w:t>
                  </w:r>
                </w:p>
              </w:txbxContent>
            </v:textbox>
          </v:shape>
        </w:pict>
      </w:r>
      <w:r w:rsidRPr="00C703E4">
        <w:rPr>
          <w:noProof/>
          <w:lang w:eastAsia="hu-HU"/>
        </w:rPr>
        <w:pict>
          <v:shape id="_x0000_s1101" type="#_x0000_t202" style="position:absolute;margin-left:171.55pt;margin-top:208.8pt;width:19.8pt;height:17.25pt;z-index:251764736;mso-position-horizontal-relative:text;mso-position-vertical-relative:text" filled="f" stroked="f">
            <v:textbox style="mso-next-textbox:#_x0000_s1101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6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0" type="#_x0000_t202" style="position:absolute;margin-left:200.35pt;margin-top:217.8pt;width:19.8pt;height:17.25pt;z-index:251763712;mso-position-horizontal-relative:text;mso-position-vertical-relative:text" filled="f" stroked="f">
            <v:textbox style="mso-next-textbox:#_x0000_s1100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5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6" type="#_x0000_t202" style="position:absolute;margin-left:230.15pt;margin-top:140.8pt;width:19.8pt;height:17.25pt;z-index:251759616;mso-position-horizontal-relative:text;mso-position-vertical-relative:text" filled="f" stroked="f">
            <v:textbox style="mso-next-textbox:#_x0000_s1096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3</w:t>
                  </w: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4" type="#_x0000_t202" style="position:absolute;margin-left:268.15pt;margin-top:149.95pt;width:19.8pt;height:17.25pt;z-index:251757568;mso-position-horizontal-relative:text;mso-position-vertical-relative:text" filled="f" stroked="f">
            <v:textbox style="mso-next-textbox:#_x0000_s1094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2</w:t>
                  </w: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107" type="#_x0000_t202" style="position:absolute;margin-left:23.35pt;margin-top:206.8pt;width:19.8pt;height:17.25pt;z-index:251770880;mso-position-horizontal-relative:text;mso-position-vertical-relative:text" filled="f" stroked="f">
            <v:textbox style="mso-next-textbox:#_x0000_s1107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8</w:t>
                  </w:r>
                </w:p>
              </w:txbxContent>
            </v:textbox>
          </v:shape>
        </w:pict>
      </w:r>
      <w:r w:rsidRPr="00C703E4">
        <w:rPr>
          <w:noProof/>
        </w:rPr>
        <w:pict>
          <v:shape id="_x0000_s1035" type="#_x0000_t202" style="position:absolute;margin-left:177.2pt;margin-top:114.4pt;width:115.75pt;height:17.25pt;z-index:251685888;mso-position-horizontal-relative:text;mso-position-vertical-relative:text" stroked="f">
            <v:textbox style="mso-next-textbox:#_x0000_s1035" inset="0,0,0,0">
              <w:txbxContent>
                <w:p w:rsidR="002E4950" w:rsidRPr="001E2447" w:rsidRDefault="009F7B5D" w:rsidP="001E2447">
                  <w:pPr>
                    <w:pStyle w:val="Kpalrs"/>
                    <w:rPr>
                      <w:rFonts w:ascii="Palatino Linotype" w:hAnsi="Palatino Linotype"/>
                      <w:noProof/>
                      <w:szCs w:val="24"/>
                    </w:rPr>
                  </w:pPr>
                  <w:r>
                    <w:rPr>
                      <w:rFonts w:ascii="Palatino Linotype" w:hAnsi="Palatino Linotype"/>
                      <w:noProof/>
                      <w:szCs w:val="24"/>
                    </w:rPr>
                    <w:t>3</w:t>
                  </w:r>
                  <w:r w:rsidR="002E4950" w:rsidRPr="001E2447">
                    <w:rPr>
                      <w:rFonts w:ascii="Palatino Linotype" w:hAnsi="Palatino Linotype"/>
                    </w:rPr>
                    <w:t xml:space="preserve">. ábra: </w:t>
                  </w:r>
                  <w:r w:rsidR="002E4950" w:rsidRPr="001E2447">
                    <w:rPr>
                      <w:rFonts w:ascii="Palatino Linotype" w:hAnsi="Palatino Linotype"/>
                      <w:b w:val="0"/>
                    </w:rPr>
                    <w:t>IR spektrum</w:t>
                  </w:r>
                </w:p>
              </w:txbxContent>
            </v:textbox>
          </v:shape>
        </w:pict>
      </w:r>
      <w:r w:rsidR="009F7B5D">
        <w:rPr>
          <w:rFonts w:ascii="Palatino Linotype" w:hAnsi="Palatino Linotype"/>
          <w:noProof/>
          <w:sz w:val="18"/>
          <w:szCs w:val="24"/>
          <w:lang w:eastAsia="hu-H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1833880</wp:posOffset>
            </wp:positionV>
            <wp:extent cx="1127760" cy="1059180"/>
            <wp:effectExtent l="19050" t="0" r="110490" b="7620"/>
            <wp:wrapNone/>
            <wp:docPr id="23" name="Kép 22" descr="Golyós kép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yós képlet.png"/>
                    <pic:cNvPicPr/>
                  </pic:nvPicPr>
                  <pic:blipFill>
                    <a:blip r:embed="rId15" cstate="print"/>
                    <a:srcRect l="26852" t="8152" r="25132"/>
                    <a:stretch>
                      <a:fillRect/>
                    </a:stretch>
                  </pic:blipFill>
                  <pic:spPr>
                    <a:xfrm rot="6900000" flipH="1">
                      <a:off x="0" y="0"/>
                      <a:ext cx="112776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7" type="#_x0000_t202" style="position:absolute;margin-left:209.95pt;margin-top:233.8pt;width:19.8pt;height:17.25pt;z-index:251760640;mso-position-horizontal-relative:text;mso-position-vertical-relative:text" filled="f" stroked="f">
            <v:textbox style="mso-next-textbox:#_x0000_s1097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3</w:t>
                  </w: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9" type="#_x0000_t202" style="position:absolute;margin-left:122.2pt;margin-top:206.2pt;width:19.8pt;height:17.25pt;z-index:251762688;mso-position-horizontal-relative:text;mso-position-vertical-relative:text" filled="f" stroked="f">
            <v:textbox style="mso-next-textbox:#_x0000_s1099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4</w:t>
                  </w: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2" type="#_x0000_t202" style="position:absolute;margin-left:258.4pt;margin-top:188.35pt;width:19.8pt;height:17.25pt;z-index:251755520;mso-position-horizontal-relative:text;mso-position-vertical-relative:text" filled="f" stroked="f">
            <v:textbox style="mso-next-textbox:#_x0000_s1092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1.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3" type="#_x0000_t202" style="position:absolute;margin-left:423.4pt;margin-top:206.4pt;width:19.8pt;height:17.25pt;z-index:251756544;mso-position-horizontal-relative:text;mso-position-vertical-relative:text" filled="f" stroked="f">
            <v:textbox style="mso-next-textbox:#_x0000_s1093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1.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95" type="#_x0000_t202" style="position:absolute;margin-left:349.15pt;margin-top:205.6pt;width:19.8pt;height:17.25pt;z-index:251758592;mso-position-horizontal-relative:text;mso-position-vertical-relative:text" filled="f" stroked="f">
            <v:textbox style="mso-next-textbox:#_x0000_s1095">
              <w:txbxContent>
                <w:p w:rsidR="009F7B5D" w:rsidRPr="0030566D" w:rsidRDefault="009F7B5D" w:rsidP="009F7B5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2</w:t>
                  </w: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57" type="#_x0000_t202" style="position:absolute;margin-left:368.95pt;margin-top:75.35pt;width:19.8pt;height:17.25pt;z-index:251711488;mso-position-horizontal-relative:text;mso-position-vertical-relative:text" filled="f" stroked="f">
            <v:textbox style="mso-next-textbox:#_x0000_s1057">
              <w:txbxContent>
                <w:p w:rsidR="002E4950" w:rsidRPr="003A5E30" w:rsidRDefault="002E4950" w:rsidP="0030566D">
                  <w:pPr>
                    <w:rPr>
                      <w:rFonts w:ascii="Palatino Linotype" w:hAnsi="Palatino Linotype"/>
                      <w:b/>
                      <w:color w:val="0000FF"/>
                      <w:sz w:val="18"/>
                    </w:rPr>
                  </w:pPr>
                  <w:r w:rsidRPr="003A5E30">
                    <w:rPr>
                      <w:rFonts w:ascii="Palatino Linotype" w:hAnsi="Palatino Linotype"/>
                      <w:b/>
                      <w:color w:val="0000FF"/>
                      <w:sz w:val="18"/>
                    </w:rPr>
                    <w:t xml:space="preserve">2.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oval id="_x0000_s1062" style="position:absolute;margin-left:372.25pt;margin-top:78.45pt;width:12.3pt;height:12.3pt;z-index:251716608;mso-position-horizontal-relative:text;mso-position-vertical-relative:text" filled="f" strokecolor="blue" strokeweight="1.5pt"/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9" type="#_x0000_t88" style="position:absolute;margin-left:375.8pt;margin-top:59.55pt;width:7.3pt;height:23.4pt;rotation:90;z-index:251713536;mso-position-horizontal-relative:text;mso-position-vertical:absolute;mso-position-vertical-relative:text" strokecolor="blue" strokeweight="1.5pt"/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58" type="#_x0000_t202" style="position:absolute;margin-left:313pt;margin-top:70.85pt;width:19.8pt;height:17.25pt;z-index:251712512;mso-position-horizontal-relative:text;mso-position-vertical-relative:text" filled="f" stroked="f">
            <v:textbox style="mso-next-textbox:#_x0000_s1058">
              <w:txbxContent>
                <w:p w:rsidR="002E4950" w:rsidRPr="003A5E30" w:rsidRDefault="002E4950" w:rsidP="0030566D">
                  <w:pPr>
                    <w:rPr>
                      <w:rFonts w:ascii="Palatino Linotype" w:hAnsi="Palatino Linotype"/>
                      <w:b/>
                      <w:color w:val="00B050"/>
                      <w:sz w:val="18"/>
                    </w:rPr>
                  </w:pPr>
                  <w:r w:rsidRPr="003A5E30">
                    <w:rPr>
                      <w:rFonts w:ascii="Palatino Linotype" w:hAnsi="Palatino Linotype"/>
                      <w:b/>
                      <w:color w:val="00B050"/>
                      <w:sz w:val="18"/>
                    </w:rPr>
                    <w:t xml:space="preserve">3.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oval id="_x0000_s1061" style="position:absolute;margin-left:316.6pt;margin-top:73.85pt;width:12.3pt;height:12.3pt;z-index:251715584;mso-position-horizontal-relative:text;mso-position-vertical-relative:text" filled="f" strokecolor="#00b050" strokeweight="1.5pt"/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49" type="#_x0000_t202" style="position:absolute;margin-left:2.35pt;margin-top:6.4pt;width:122.4pt;height:17.25pt;z-index:251704320;mso-position-horizontal-relative:text;mso-position-vertical-relative:text" filled="f" stroked="f">
            <v:textbox style="mso-next-textbox:#_x0000_s1049">
              <w:txbxContent>
                <w:p w:rsidR="002E4950" w:rsidRPr="0030566D" w:rsidRDefault="002E4950" w:rsidP="0030566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>1. Aromás C-C kötések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52" type="#_x0000_t202" style="position:absolute;margin-left:88.75pt;margin-top:93.25pt;width:143.2pt;height:17.25pt;z-index:251707392;mso-position-horizontal-relative:text;mso-position-vertical-relative:text" filled="f" stroked="f">
            <v:textbox style="mso-next-textbox:#_x0000_s1052">
              <w:txbxContent>
                <w:p w:rsidR="002E4950" w:rsidRPr="003A5E30" w:rsidRDefault="002E4950" w:rsidP="0030566D">
                  <w:pPr>
                    <w:rPr>
                      <w:rFonts w:ascii="Palatino Linotype" w:hAnsi="Palatino Linotype"/>
                      <w:b/>
                      <w:color w:val="00B050"/>
                      <w:sz w:val="18"/>
                    </w:rPr>
                  </w:pPr>
                  <w:r w:rsidRPr="003A5E30">
                    <w:rPr>
                      <w:rFonts w:ascii="Palatino Linotype" w:hAnsi="Palatino Linotype"/>
                      <w:b/>
                      <w:color w:val="00B050"/>
                      <w:sz w:val="18"/>
                    </w:rPr>
                    <w:t xml:space="preserve">3. C-H kötés a </w:t>
                  </w:r>
                  <w:proofErr w:type="spellStart"/>
                  <w:r w:rsidRPr="003A5E30">
                    <w:rPr>
                      <w:rFonts w:ascii="Palatino Linotype" w:hAnsi="Palatino Linotype"/>
                      <w:b/>
                      <w:color w:val="00B050"/>
                      <w:sz w:val="18"/>
                    </w:rPr>
                    <w:t>vinil-csoportban</w:t>
                  </w:r>
                  <w:proofErr w:type="spellEnd"/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oval id="_x0000_s1053" style="position:absolute;margin-left:102.6pt;margin-top:68.15pt;width:25.2pt;height:25.2pt;z-index:251708416;mso-position-horizontal-relative:text;mso-position-vertical-relative:text" filled="f" strokecolor="#00b050" strokeweight="2.25pt"/>
        </w:pict>
      </w:r>
      <w:r w:rsidRPr="00C703E4">
        <w:rPr>
          <w:rFonts w:ascii="Palatino Linotype" w:hAnsi="Palatino Linotype"/>
          <w:noProof/>
          <w:color w:val="0000DC"/>
          <w:sz w:val="18"/>
          <w:szCs w:val="24"/>
          <w:lang w:eastAsia="hu-HU"/>
        </w:rPr>
        <w:pict>
          <v:oval id="_x0000_s1050" style="position:absolute;margin-left:71.35pt;margin-top:57.95pt;width:25.2pt;height:25.2pt;z-index:251705344;mso-position-horizontal-relative:text;mso-position-vertical-relative:text" filled="f" strokecolor="blue" strokeweight="2.25pt"/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oval id="_x0000_s1048" style="position:absolute;margin-left:36.55pt;margin-top:27.95pt;width:52.2pt;height:52.2pt;z-index:251703296;mso-position-horizontal-relative:text;mso-position-vertical-relative:text" filled="f" strokecolor="red" strokeweight="2.25pt"/>
        </w:pict>
      </w:r>
      <w:r w:rsidR="003A5E30">
        <w:rPr>
          <w:rFonts w:ascii="Palatino Linotype" w:hAnsi="Palatino Linotype"/>
          <w:noProof/>
          <w:sz w:val="18"/>
          <w:szCs w:val="24"/>
          <w:lang w:eastAsia="hu-H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271780</wp:posOffset>
            </wp:positionV>
            <wp:extent cx="1151890" cy="1070610"/>
            <wp:effectExtent l="0" t="57150" r="124460" b="0"/>
            <wp:wrapNone/>
            <wp:docPr id="13" name="Kép 12" descr="Golyós kép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lyós képlet.png"/>
                    <pic:cNvPicPr/>
                  </pic:nvPicPr>
                  <pic:blipFill>
                    <a:blip r:embed="rId16" cstate="print"/>
                    <a:srcRect l="27249" t="8696" r="24977"/>
                    <a:stretch>
                      <a:fillRect/>
                    </a:stretch>
                  </pic:blipFill>
                  <pic:spPr>
                    <a:xfrm rot="3840000">
                      <a:off x="0" y="0"/>
                      <a:ext cx="115189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51" type="#_x0000_t202" style="position:absolute;margin-left:94.15pt;margin-top:27.75pt;width:119.4pt;height:36.5pt;z-index:251706368;mso-position-horizontal-relative:text;mso-position-vertical-relative:text" filled="f" stroked="f">
            <v:textbox style="mso-next-textbox:#_x0000_s1051">
              <w:txbxContent>
                <w:p w:rsidR="002E4950" w:rsidRPr="003A5E30" w:rsidRDefault="002E4950" w:rsidP="0030566D">
                  <w:pPr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</w:pPr>
                  <w:r w:rsidRPr="003A5E30"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  <w:t>2. C-C kötés</w:t>
                  </w:r>
                  <w:r w:rsidR="002056F0"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  <w:t xml:space="preserve"> a</w:t>
                  </w:r>
                  <w:r w:rsidRPr="003A5E30"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  <w:t xml:space="preserve"> gyűrű </w:t>
                  </w:r>
                  <w:r w:rsidR="002056F0"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  <w:t xml:space="preserve">és a </w:t>
                  </w:r>
                  <w:proofErr w:type="spellStart"/>
                  <w:r w:rsidRPr="003A5E30"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  <w:t>szubsztituens</w:t>
                  </w:r>
                  <w:proofErr w:type="spellEnd"/>
                  <w:r w:rsidRPr="003A5E30">
                    <w:rPr>
                      <w:rFonts w:ascii="Palatino Linotype" w:hAnsi="Palatino Linotype"/>
                      <w:b/>
                      <w:color w:val="0000DC"/>
                      <w:sz w:val="18"/>
                    </w:rPr>
                    <w:t xml:space="preserve"> közt</w:t>
                  </w:r>
                </w:p>
              </w:txbxContent>
            </v:textbox>
          </v:shape>
        </w:pict>
      </w:r>
      <w:r w:rsidRPr="00C703E4">
        <w:rPr>
          <w:noProof/>
          <w:lang w:eastAsia="hu-HU"/>
        </w:rPr>
        <w:pict>
          <v:shape id="_x0000_s1083" type="#_x0000_t202" style="position:absolute;margin-left:435.4pt;margin-top:281.35pt;width:47.25pt;height:17.25pt;z-index:251738112;mso-position-horizontal-relative:text;mso-position-vertical-relative:text" filled="f" stroked="f">
            <v:textbox style="mso-next-textbox:#_x0000_s1083">
              <w:txbxContent>
                <w:p w:rsidR="002E4950" w:rsidRPr="000D0791" w:rsidRDefault="002E4950" w:rsidP="008B06D0">
                  <w:pP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  <w:t>[</w:t>
                  </w:r>
                  <w:proofErr w:type="spellStart"/>
                  <w: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  <w:t>ppm</w:t>
                  </w:r>
                  <w:proofErr w:type="spellEnd"/>
                  <w: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  <w:t>]</w:t>
                  </w:r>
                </w:p>
              </w:txbxContent>
            </v:textbox>
          </v:shape>
        </w:pict>
      </w:r>
      <w:r w:rsidRPr="00C703E4">
        <w:rPr>
          <w:noProof/>
          <w:lang w:eastAsia="hu-HU"/>
        </w:rPr>
        <w:pict>
          <v:shape id="_x0000_s1065" type="#_x0000_t202" style="position:absolute;margin-left:328pt;margin-top:281.35pt;width:16.8pt;height:17.25pt;z-index:251721728;mso-position-horizontal-relative:text;mso-position-vertical-relative:text" filled="f" stroked="f">
            <v:textbox style="mso-next-textbox:#_x0000_s1065">
              <w:txbxContent>
                <w:p w:rsidR="002E4950" w:rsidRPr="000D0791" w:rsidRDefault="002E4950" w:rsidP="000D0791">
                  <w:pP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  <w:t>6</w:t>
                  </w:r>
                </w:p>
              </w:txbxContent>
            </v:textbox>
          </v:shape>
        </w:pict>
      </w:r>
      <w:r w:rsidRPr="00C703E4">
        <w:rPr>
          <w:noProof/>
          <w:lang w:eastAsia="hu-HU"/>
        </w:rPr>
        <w:pict>
          <v:shape id="_x0000_s1064" type="#_x0000_t202" style="position:absolute;margin-left:8.95pt;margin-top:280.75pt;width:16.8pt;height:17.25pt;z-index:251720704;mso-position-horizontal-relative:text;mso-position-vertical-relative:text" filled="f" stroked="f">
            <v:textbox style="mso-next-textbox:#_x0000_s1064">
              <w:txbxContent>
                <w:p w:rsidR="002E4950" w:rsidRPr="000D0791" w:rsidRDefault="002E4950" w:rsidP="000D0791">
                  <w:pPr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</w:pPr>
                  <w:r w:rsidRPr="000D0791">
                    <w:rPr>
                      <w:rFonts w:ascii="Palatino Linotype" w:hAnsi="Palatino Linotype"/>
                      <w:b/>
                      <w:color w:val="92D050"/>
                      <w:sz w:val="18"/>
                    </w:rPr>
                    <w:t>8</w:t>
                  </w:r>
                </w:p>
              </w:txbxContent>
            </v:textbox>
          </v:shape>
        </w:pict>
      </w:r>
      <w:r w:rsidR="000D0791">
        <w:rPr>
          <w:noProof/>
          <w:lang w:eastAsia="hu-H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2542540</wp:posOffset>
            </wp:positionV>
            <wp:extent cx="5756910" cy="1097280"/>
            <wp:effectExtent l="19050" t="0" r="0" b="0"/>
            <wp:wrapNone/>
            <wp:docPr id="19" name="Kép 18" descr="N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R.png"/>
                    <pic:cNvPicPr/>
                  </pic:nvPicPr>
                  <pic:blipFill>
                    <a:blip r:embed="rId17" cstate="print"/>
                    <a:srcRect t="55991" b="1263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3E4">
        <w:rPr>
          <w:noProof/>
        </w:rPr>
        <w:pict>
          <v:shape id="_x0000_s1063" type="#_x0000_t202" style="position:absolute;margin-left:177.2pt;margin-top:290.5pt;width:131.1pt;height:14.1pt;z-index:251719680;mso-position-horizontal-relative:text;mso-position-vertical-relative:text" stroked="f">
            <v:textbox inset="0,0,0,0">
              <w:txbxContent>
                <w:p w:rsidR="002E4950" w:rsidRPr="000D0791" w:rsidRDefault="009F7B5D" w:rsidP="000D0791">
                  <w:pPr>
                    <w:pStyle w:val="Kpalrs"/>
                    <w:rPr>
                      <w:rFonts w:ascii="Palatino Linotype" w:hAnsi="Palatino Linotype"/>
                      <w:b w:val="0"/>
                    </w:rPr>
                  </w:pPr>
                  <w:r>
                    <w:rPr>
                      <w:rFonts w:ascii="Palatino Linotype" w:hAnsi="Palatino Linotype"/>
                      <w:noProof/>
                      <w:szCs w:val="24"/>
                    </w:rPr>
                    <w:t>4</w:t>
                  </w:r>
                  <w:r w:rsidR="002E4950" w:rsidRPr="000D0791">
                    <w:rPr>
                      <w:rFonts w:ascii="Palatino Linotype" w:hAnsi="Palatino Linotype"/>
                    </w:rPr>
                    <w:t xml:space="preserve">. ábra: </w:t>
                  </w:r>
                  <w:r w:rsidR="002E4950" w:rsidRPr="000D0791">
                    <w:rPr>
                      <w:rFonts w:ascii="Palatino Linotype" w:hAnsi="Palatino Linotype"/>
                      <w:b w:val="0"/>
                    </w:rPr>
                    <w:t>NMR spektrum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oval id="_x0000_s1060" style="position:absolute;margin-left:230.65pt;margin-top:54.05pt;width:12.3pt;height:12.3pt;z-index:251714560;mso-position-horizontal-relative:text;mso-position-vertical-relative:text" filled="f" strokecolor="red" strokeweight="1.5pt"/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56" type="#_x0000_t202" style="position:absolute;margin-left:227.2pt;margin-top:50.75pt;width:19.8pt;height:17.25pt;z-index:251710464;mso-position-horizontal-relative:text;mso-position-vertical-relative:text" filled="f" stroked="f">
            <v:textbox style="mso-next-textbox:#_x0000_s1056">
              <w:txbxContent>
                <w:p w:rsidR="002E4950" w:rsidRPr="0030566D" w:rsidRDefault="002E4950" w:rsidP="0030566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 w:rsidRPr="0030566D"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  <w:t xml:space="preserve">1. 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55" type="#_x0000_t202" style="position:absolute;margin-left:229pt;margin-top:47pt;width:19.8pt;height:17.25pt;z-index:251709440;mso-position-horizontal-relative:text;mso-position-vertical-relative:text" filled="f" stroked="f">
            <v:textbox style="mso-next-textbox:#_x0000_s1055">
              <w:txbxContent>
                <w:p w:rsidR="002E4950" w:rsidRPr="0030566D" w:rsidRDefault="002E4950" w:rsidP="0030566D">
                  <w:pPr>
                    <w:rPr>
                      <w:rFonts w:ascii="Palatino Linotype" w:hAnsi="Palatino Linotype"/>
                      <w:b/>
                      <w:color w:val="FF0000"/>
                      <w:sz w:val="18"/>
                    </w:rPr>
                  </w:pPr>
                  <w:r>
                    <w:rPr>
                      <w:rFonts w:ascii="Palatino Linotype" w:hAnsi="Palatino Linotype"/>
                      <w:b/>
                      <w:noProof/>
                      <w:color w:val="FF0000"/>
                      <w:sz w:val="18"/>
                      <w:lang w:eastAsia="hu-HU"/>
                    </w:rPr>
                    <w:drawing>
                      <wp:inline distT="0" distB="0" distL="0" distR="0">
                        <wp:extent cx="68580" cy="60267"/>
                        <wp:effectExtent l="19050" t="0" r="0" b="0"/>
                        <wp:docPr id="15" name="Kép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" cy="60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47" type="#_x0000_t88" style="position:absolute;margin-left:234.2pt;margin-top:21.45pt;width:7.3pt;height:43.8pt;rotation:90;z-index:251702272;mso-position-horizontal-relative:text;mso-position-vertical-relative:text" strokecolor="red" strokeweight="1.5pt"/>
        </w:pict>
      </w:r>
      <w:r w:rsidR="0068137B">
        <w:rPr>
          <w:rFonts w:ascii="Palatino Linotype" w:hAnsi="Palatino Linotype"/>
          <w:sz w:val="18"/>
          <w:szCs w:val="24"/>
        </w:rPr>
        <w:br w:type="page"/>
      </w:r>
    </w:p>
    <w:p w:rsidR="00C65C45" w:rsidRDefault="00C65C45" w:rsidP="00C65C45">
      <w:pPr>
        <w:spacing w:after="0"/>
        <w:ind w:hanging="284"/>
        <w:rPr>
          <w:rFonts w:ascii="Palatino Linotype" w:hAnsi="Palatino Linotype"/>
          <w:szCs w:val="24"/>
        </w:rPr>
      </w:pPr>
      <w:r w:rsidRPr="008A3944">
        <w:rPr>
          <w:rFonts w:ascii="Palatino Linotype" w:hAnsi="Palatino Linotype"/>
          <w:b/>
          <w:sz w:val="28"/>
          <w:szCs w:val="24"/>
          <w:u w:val="single"/>
        </w:rPr>
        <w:lastRenderedPageBreak/>
        <w:t>Molekula jellemzése:</w:t>
      </w:r>
    </w:p>
    <w:p w:rsidR="00AB349B" w:rsidRPr="00C65C45" w:rsidRDefault="00C703E4" w:rsidP="00C65C45">
      <w:pPr>
        <w:pStyle w:val="Listaszerbekezds"/>
        <w:numPr>
          <w:ilvl w:val="0"/>
          <w:numId w:val="2"/>
        </w:numPr>
        <w:spacing w:after="600"/>
        <w:ind w:left="567"/>
        <w:rPr>
          <w:rFonts w:ascii="Palatino Linotype" w:hAnsi="Palatino Linotype"/>
          <w:szCs w:val="24"/>
        </w:rPr>
      </w:pPr>
      <w:r w:rsidRPr="00C703E4">
        <w:rPr>
          <w:b/>
          <w:noProof/>
          <w:sz w:val="16"/>
          <w:lang w:eastAsia="hu-HU"/>
        </w:rPr>
        <w:pict>
          <v:shape id="_x0000_s1041" type="#_x0000_t202" style="position:absolute;left:0;text-align:left;margin-left:244.25pt;margin-top:29.75pt;width:104.3pt;height:22.05pt;z-index:251693056;mso-width-relative:margin;mso-height-relative:margin" filled="f" stroked="f">
            <v:textbox>
              <w:txbxContent>
                <w:p w:rsidR="002E4950" w:rsidRPr="00B7053F" w:rsidRDefault="002E4950" w:rsidP="000E77DD">
                  <w:pPr>
                    <w:rPr>
                      <w:rFonts w:ascii="Palatino Linotype" w:hAnsi="Palatino Linotype"/>
                      <w:sz w:val="18"/>
                    </w:rPr>
                  </w:pPr>
                  <w:r w:rsidRPr="00B7053F">
                    <w:rPr>
                      <w:rFonts w:ascii="Palatino Linotype" w:hAnsi="Palatino Linotype"/>
                      <w:sz w:val="18"/>
                    </w:rPr>
                    <w:t>Látható fény</w:t>
                  </w:r>
                </w:p>
              </w:txbxContent>
            </v:textbox>
          </v:shape>
        </w:pict>
      </w:r>
      <w:r w:rsidRPr="00C703E4">
        <w:rPr>
          <w:b/>
          <w:noProof/>
          <w:sz w:val="16"/>
        </w:rPr>
        <w:pict>
          <v:shape id="_x0000_s1038" type="#_x0000_t202" style="position:absolute;left:0;text-align:left;margin-left:61.85pt;margin-top:29.75pt;width:104.3pt;height:22.05pt;z-index:251689984;mso-width-relative:margin;mso-height-relative:margin" filled="f" stroked="f">
            <v:textbox>
              <w:txbxContent>
                <w:p w:rsidR="002E4950" w:rsidRPr="00B7053F" w:rsidRDefault="002E4950">
                  <w:pPr>
                    <w:rPr>
                      <w:rFonts w:ascii="Palatino Linotype" w:hAnsi="Palatino Linotype"/>
                      <w:sz w:val="18"/>
                    </w:rPr>
                  </w:pPr>
                  <w:r w:rsidRPr="00B7053F">
                    <w:rPr>
                      <w:rFonts w:ascii="Palatino Linotype" w:hAnsi="Palatino Linotype"/>
                      <w:sz w:val="18"/>
                    </w:rPr>
                    <w:t>UV tartomány</w:t>
                  </w:r>
                </w:p>
              </w:txbxContent>
            </v:textbox>
          </v:shape>
        </w:pict>
      </w:r>
      <w:r w:rsidRPr="00C703E4">
        <w:rPr>
          <w:b/>
          <w:noProof/>
          <w:sz w:val="16"/>
          <w:lang w:eastAsia="hu-H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left:0;text-align:left;margin-left:305.35pt;margin-top:39.8pt;width:110.4pt;height:0;z-index:251694080" o:connectortype="straight" strokecolor="black [3213]">
            <v:stroke endarrow="block"/>
          </v:shape>
        </w:pict>
      </w:r>
      <w:r w:rsidRPr="00C703E4">
        <w:rPr>
          <w:b/>
          <w:noProof/>
          <w:sz w:val="16"/>
          <w:lang w:eastAsia="hu-HU"/>
        </w:rPr>
        <w:pict>
          <v:shape id="_x0000_s1043" type="#_x0000_t32" style="position:absolute;left:0;text-align:left;margin-left:193.15pt;margin-top:39.85pt;width:55.8pt;height:.05pt;flip:x;z-index:251695104" o:connectortype="straight" strokecolor="black [3213]">
            <v:stroke endarrow="block"/>
          </v:shape>
        </w:pict>
      </w:r>
      <w:r w:rsidRPr="00C703E4">
        <w:rPr>
          <w:b/>
          <w:noProof/>
          <w:sz w:val="16"/>
          <w:lang w:eastAsia="hu-HU"/>
        </w:rPr>
        <w:pict>
          <v:shape id="_x0000_s1040" type="#_x0000_t32" style="position:absolute;left:0;text-align:left;margin-left:10.15pt;margin-top:39.85pt;width:55.8pt;height:.05pt;flip:x;z-index:251692032" o:connectortype="straight" strokecolor="black [3213]">
            <v:stroke endarrow="block"/>
          </v:shape>
        </w:pict>
      </w:r>
      <w:r w:rsidRPr="00C703E4">
        <w:rPr>
          <w:b/>
          <w:noProof/>
          <w:color w:val="FF0000"/>
          <w:sz w:val="16"/>
          <w:lang w:eastAsia="hu-HU"/>
        </w:rPr>
        <w:pict>
          <v:shape id="_x0000_s1039" type="#_x0000_t32" style="position:absolute;left:0;text-align:left;margin-left:129.55pt;margin-top:39.8pt;width:55.2pt;height:.05pt;z-index:251691008" o:connectortype="straight" strokecolor="black [3213]">
            <v:stroke endarrow="block"/>
          </v:shape>
        </w:pict>
      </w:r>
      <w:r w:rsidRPr="00C703E4">
        <w:rPr>
          <w:b/>
          <w:noProof/>
          <w:lang w:eastAsia="hu-HU"/>
        </w:rPr>
        <w:pict>
          <v:shape id="_x0000_s1037" type="#_x0000_t32" style="position:absolute;left:0;text-align:left;margin-left:189.6pt;margin-top:32.75pt;width:.05pt;height:139.2pt;z-index:251687936" o:connectortype="straight" strokecolor="black [3213]" strokeweight="1.75pt">
            <v:stroke dashstyle="1 1"/>
            <v:shadow type="perspective" color="#7f7f7f [1601]" opacity=".5" offset="1pt" offset2="-1pt"/>
          </v:shape>
        </w:pict>
      </w:r>
      <w:r w:rsidR="000D5152" w:rsidRPr="00C65C45">
        <w:rPr>
          <w:rFonts w:ascii="Palatino Linotype" w:hAnsi="Palatino Linotype"/>
          <w:b/>
          <w:szCs w:val="24"/>
        </w:rPr>
        <w:t>Színtelen</w:t>
      </w:r>
      <w:r w:rsidR="000D5152" w:rsidRPr="00C65C45">
        <w:rPr>
          <w:rFonts w:ascii="Palatino Linotype" w:hAnsi="Palatino Linotype"/>
          <w:szCs w:val="24"/>
        </w:rPr>
        <w:t xml:space="preserve"> a molekula, mert a kibocsátott fény az UV tartományba esik.</w:t>
      </w:r>
    </w:p>
    <w:p w:rsidR="000E77DD" w:rsidRDefault="00C703E4" w:rsidP="000E77DD">
      <w:pPr>
        <w:keepNext/>
      </w:pPr>
      <w:r w:rsidRPr="00C703E4"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45" type="#_x0000_t202" style="position:absolute;margin-left:385.15pt;margin-top:133.55pt;width:100.8pt;height:24pt;z-index:251697152" filled="f" stroked="f">
            <v:textbox>
              <w:txbxContent>
                <w:p w:rsidR="002E4950" w:rsidRPr="000E77DD" w:rsidRDefault="002E4950">
                  <w:pPr>
                    <w:rPr>
                      <w:rFonts w:ascii="Palatino Linotype" w:hAnsi="Palatino Linotype"/>
                      <w:b/>
                      <w:color w:val="3F48CC"/>
                      <w:sz w:val="18"/>
                    </w:rPr>
                  </w:pPr>
                  <w:r w:rsidRPr="000E77DD">
                    <w:rPr>
                      <w:rFonts w:ascii="Palatino Linotype" w:hAnsi="Palatino Linotype"/>
                      <w:b/>
                      <w:color w:val="3F48CC"/>
                      <w:sz w:val="18"/>
                    </w:rPr>
                    <w:t>Hullámhossz (nm)</w:t>
                  </w:r>
                </w:p>
              </w:txbxContent>
            </v:textbox>
          </v:shape>
        </w:pict>
      </w:r>
      <w:r w:rsidRPr="00C703E4">
        <w:rPr>
          <w:rFonts w:ascii="Palatino Linotype" w:hAnsi="Palatino Linotype"/>
          <w:noProof/>
          <w:sz w:val="18"/>
          <w:szCs w:val="24"/>
          <w:lang w:eastAsia="hu-HU"/>
        </w:rPr>
        <w:pict>
          <v:shape id="_x0000_s1044" type="#_x0000_t202" style="position:absolute;margin-left:-22.85pt;margin-top:11.75pt;width:38.4pt;height:106.8pt;z-index:251696128" filled="f" stroked="f">
            <v:textbox style="layout-flow:vertical;mso-layout-flow-alt:bottom-to-top">
              <w:txbxContent>
                <w:p w:rsidR="002E4950" w:rsidRPr="000E77DD" w:rsidRDefault="002E4950" w:rsidP="000E77DD">
                  <w:pPr>
                    <w:spacing w:after="0" w:line="240" w:lineRule="auto"/>
                    <w:jc w:val="center"/>
                    <w:rPr>
                      <w:sz w:val="18"/>
                    </w:rPr>
                  </w:pPr>
                  <w:r w:rsidRPr="000E77DD">
                    <w:rPr>
                      <w:b/>
                      <w:color w:val="FF0000"/>
                      <w:sz w:val="18"/>
                    </w:rPr>
                    <w:t>Számolt érték</w:t>
                  </w:r>
                  <w:r w:rsidRPr="000E77DD">
                    <w:rPr>
                      <w:sz w:val="18"/>
                    </w:rPr>
                    <w:br/>
                  </w:r>
                  <w:r w:rsidRPr="000E77DD">
                    <w:rPr>
                      <w:b/>
                      <w:color w:val="FF00FF"/>
                      <w:sz w:val="18"/>
                    </w:rPr>
                    <w:t>Kísérleti eredmények</w:t>
                  </w:r>
                </w:p>
              </w:txbxContent>
            </v:textbox>
          </v:shape>
        </w:pict>
      </w:r>
      <w:r w:rsidR="00AB349B">
        <w:rPr>
          <w:rFonts w:ascii="Palatino Linotype" w:hAnsi="Palatino Linotype"/>
          <w:noProof/>
          <w:sz w:val="18"/>
          <w:szCs w:val="24"/>
          <w:lang w:eastAsia="hu-H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5997575" cy="1790700"/>
            <wp:effectExtent l="19050" t="0" r="3175" b="0"/>
            <wp:wrapNone/>
            <wp:docPr id="12" name="Kép 11" descr="UV_V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_Vis.png"/>
                    <pic:cNvPicPr/>
                  </pic:nvPicPr>
                  <pic:blipFill>
                    <a:blip r:embed="rId19" cstate="print"/>
                    <a:srcRect l="8140" t="30719" r="7137" b="27615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447" w:rsidRDefault="001E2447">
      <w:pPr>
        <w:rPr>
          <w:rFonts w:ascii="Palatino Linotype" w:hAnsi="Palatino Linotype"/>
          <w:sz w:val="18"/>
          <w:szCs w:val="24"/>
        </w:rPr>
      </w:pPr>
    </w:p>
    <w:p w:rsidR="001E2447" w:rsidRDefault="001E2447">
      <w:pPr>
        <w:rPr>
          <w:rFonts w:ascii="Palatino Linotype" w:hAnsi="Palatino Linotype"/>
          <w:sz w:val="18"/>
          <w:szCs w:val="24"/>
        </w:rPr>
      </w:pPr>
    </w:p>
    <w:p w:rsidR="001E2447" w:rsidRDefault="001E2447">
      <w:pPr>
        <w:rPr>
          <w:rFonts w:ascii="Palatino Linotype" w:hAnsi="Palatino Linotype"/>
          <w:sz w:val="18"/>
          <w:szCs w:val="24"/>
        </w:rPr>
      </w:pPr>
    </w:p>
    <w:p w:rsidR="001E2447" w:rsidRDefault="001E2447">
      <w:pPr>
        <w:rPr>
          <w:rFonts w:ascii="Palatino Linotype" w:hAnsi="Palatino Linotype"/>
          <w:sz w:val="18"/>
          <w:szCs w:val="24"/>
        </w:rPr>
      </w:pPr>
    </w:p>
    <w:p w:rsidR="001E2447" w:rsidRDefault="00C703E4">
      <w:pPr>
        <w:rPr>
          <w:rFonts w:ascii="Palatino Linotype" w:hAnsi="Palatino Linotype"/>
          <w:sz w:val="18"/>
          <w:szCs w:val="24"/>
        </w:rPr>
      </w:pPr>
      <w:r w:rsidRPr="00C703E4">
        <w:rPr>
          <w:noProof/>
        </w:rPr>
        <w:pict>
          <v:shape id="_x0000_s1046" type="#_x0000_t202" style="position:absolute;margin-left:164.95pt;margin-top:17.7pt;width:105.65pt;height:18.55pt;z-index:251700224" stroked="f">
            <v:textbox inset="0,0,0,0">
              <w:txbxContent>
                <w:p w:rsidR="002E4950" w:rsidRPr="000E77DD" w:rsidRDefault="002E4950" w:rsidP="000E77DD">
                  <w:pPr>
                    <w:pStyle w:val="Kpalrs"/>
                    <w:rPr>
                      <w:rFonts w:ascii="Palatino Linotype" w:hAnsi="Palatino Linotype"/>
                      <w:noProof/>
                      <w:szCs w:val="24"/>
                    </w:rPr>
                  </w:pPr>
                  <w:r>
                    <w:rPr>
                      <w:rFonts w:ascii="Palatino Linotype" w:hAnsi="Palatino Linotype"/>
                      <w:noProof/>
                      <w:szCs w:val="24"/>
                    </w:rPr>
                    <w:t>6</w:t>
                  </w:r>
                  <w:r w:rsidRPr="000E77DD">
                    <w:rPr>
                      <w:rFonts w:ascii="Palatino Linotype" w:hAnsi="Palatino Linotype"/>
                    </w:rPr>
                    <w:t xml:space="preserve">. ábra: </w:t>
                  </w:r>
                  <w:r w:rsidRPr="000E77DD">
                    <w:rPr>
                      <w:rFonts w:ascii="Palatino Linotype" w:hAnsi="Palatino Linotype"/>
                      <w:b w:val="0"/>
                    </w:rPr>
                    <w:t>Kibocsátott fény</w:t>
                  </w:r>
                </w:p>
              </w:txbxContent>
            </v:textbox>
          </v:shape>
        </w:pict>
      </w:r>
    </w:p>
    <w:p w:rsidR="00F706B6" w:rsidRPr="007033F1" w:rsidRDefault="006641EC" w:rsidP="006641EC">
      <w:pPr>
        <w:spacing w:after="4680"/>
        <w:rPr>
          <w:rFonts w:ascii="Palatino Linotype" w:hAnsi="Palatino Linotype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129540</wp:posOffset>
            </wp:positionV>
            <wp:extent cx="2773680" cy="2712720"/>
            <wp:effectExtent l="0" t="0" r="0" b="0"/>
            <wp:wrapNone/>
            <wp:docPr id="6" name="Kép 2" descr="E:\Tamás\Spartan beadandó\L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amás\Spartan beadandó\LUM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595" r="25270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3E4" w:rsidRPr="00C703E4">
        <w:rPr>
          <w:noProof/>
        </w:rPr>
        <w:pict>
          <v:shape id="_x0000_s1029" type="#_x0000_t202" style="position:absolute;margin-left:43.25pt;margin-top:229.7pt;width:104.9pt;height:17.35pt;z-index:251670528;mso-position-horizontal-relative:text;mso-position-vertical-relative:text" filled="f" stroked="f">
            <v:textbox inset="0,0,0,0">
              <w:txbxContent>
                <w:p w:rsidR="002E4950" w:rsidRPr="00D15B30" w:rsidRDefault="002E4950" w:rsidP="0085384A">
                  <w:pPr>
                    <w:pStyle w:val="Kpalrs"/>
                    <w:rPr>
                      <w:rFonts w:ascii="Palatino Linotype" w:hAnsi="Palatino Linotype"/>
                      <w:b w:val="0"/>
                      <w:noProof/>
                    </w:rPr>
                  </w:pPr>
                  <w:r>
                    <w:rPr>
                      <w:rFonts w:ascii="Palatino Linotype" w:hAnsi="Palatino Linotype"/>
                      <w:noProof/>
                    </w:rPr>
                    <w:t>7</w:t>
                  </w:r>
                  <w:r w:rsidRPr="0085384A">
                    <w:rPr>
                      <w:rFonts w:ascii="Palatino Linotype" w:hAnsi="Palatino Linotype"/>
                    </w:rPr>
                    <w:t xml:space="preserve">. ábra: </w:t>
                  </w:r>
                  <w:r w:rsidRPr="00D15B30">
                    <w:rPr>
                      <w:rFonts w:ascii="Palatino Linotype" w:hAnsi="Palatino Linotype"/>
                      <w:b w:val="0"/>
                    </w:rPr>
                    <w:t>HOMO pálya</w:t>
                  </w:r>
                </w:p>
              </w:txbxContent>
            </v:textbox>
          </v:shape>
        </w:pict>
      </w:r>
      <w:r w:rsidR="00C703E4" w:rsidRPr="00C703E4">
        <w:rPr>
          <w:noProof/>
        </w:rPr>
        <w:pict>
          <v:shape id="_x0000_s1028" type="#_x0000_t202" style="position:absolute;margin-left:270.6pt;margin-top:229.7pt;width:125.45pt;height:15.8pt;z-index:251668480;mso-position-horizontal-relative:text;mso-position-vertical-relative:text" stroked="f">
            <v:textbox inset="0,0,0,0">
              <w:txbxContent>
                <w:p w:rsidR="002E4950" w:rsidRPr="0085384A" w:rsidRDefault="002E4950" w:rsidP="0085384A">
                  <w:pPr>
                    <w:pStyle w:val="Kpalrs"/>
                    <w:rPr>
                      <w:rFonts w:ascii="Palatino Linotype" w:hAnsi="Palatino Linotype"/>
                      <w:noProof/>
                    </w:rPr>
                  </w:pPr>
                  <w:r>
                    <w:rPr>
                      <w:rFonts w:ascii="Palatino Linotype" w:hAnsi="Palatino Linotype"/>
                      <w:noProof/>
                    </w:rPr>
                    <w:t>8</w:t>
                  </w:r>
                  <w:r w:rsidRPr="0085384A">
                    <w:rPr>
                      <w:rFonts w:ascii="Palatino Linotype" w:hAnsi="Palatino Linotype"/>
                    </w:rPr>
                    <w:t xml:space="preserve">. ábra: </w:t>
                  </w:r>
                  <w:r w:rsidRPr="00D15B30">
                    <w:rPr>
                      <w:rFonts w:ascii="Palatino Linotype" w:hAnsi="Palatino Linotype"/>
                      <w:b w:val="0"/>
                    </w:rPr>
                    <w:t>HOMO pálya</w:t>
                  </w:r>
                </w:p>
              </w:txbxContent>
            </v:textbox>
          </v:shape>
        </w:pict>
      </w: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220980</wp:posOffset>
            </wp:positionV>
            <wp:extent cx="2773680" cy="2621280"/>
            <wp:effectExtent l="0" t="0" r="0" b="0"/>
            <wp:wrapNone/>
            <wp:docPr id="5" name="Kép 1" descr="E:\Tamás\Spartan beadandó\HO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amás\Spartan beadandó\HOM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595" t="3210" r="25270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6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tbl>
      <w:tblPr>
        <w:tblStyle w:val="Rcsostblzat"/>
        <w:tblpPr w:leftFromText="141" w:rightFromText="141" w:vertAnchor="text" w:horzAnchor="margin" w:tblpXSpec="center" w:tblpY="45"/>
        <w:tblW w:w="9356" w:type="dxa"/>
        <w:jc w:val="center"/>
        <w:tblLook w:val="04A0"/>
      </w:tblPr>
      <w:tblGrid>
        <w:gridCol w:w="2339"/>
        <w:gridCol w:w="2339"/>
        <w:gridCol w:w="2339"/>
        <w:gridCol w:w="2339"/>
      </w:tblGrid>
      <w:tr w:rsidR="000D5152" w:rsidRPr="007033F1" w:rsidTr="000D5152">
        <w:trPr>
          <w:jc w:val="center"/>
        </w:trPr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E HOMO</w:t>
            </w:r>
          </w:p>
        </w:tc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E LUMO</w:t>
            </w:r>
          </w:p>
        </w:tc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E HOMO - E LUMO</w:t>
            </w:r>
          </w:p>
        </w:tc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Kibocsátott fény</w:t>
            </w:r>
          </w:p>
        </w:tc>
      </w:tr>
      <w:tr w:rsidR="000D5152" w:rsidRPr="007033F1" w:rsidTr="000D5152">
        <w:trPr>
          <w:jc w:val="center"/>
        </w:trPr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-797.32</w:t>
            </w:r>
            <w:r w:rsidR="00307486" w:rsidRPr="000D5152">
              <w:rPr>
                <w:rFonts w:ascii="Palatino Linotype" w:hAnsi="Palatino Linotype"/>
              </w:rPr>
              <w:t xml:space="preserve"> kJ/mol</w:t>
            </w:r>
          </w:p>
        </w:tc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306.46</w:t>
            </w:r>
            <w:r w:rsidR="00307486" w:rsidRPr="000D5152">
              <w:rPr>
                <w:rFonts w:ascii="Palatino Linotype" w:hAnsi="Palatino Linotype"/>
              </w:rPr>
              <w:t xml:space="preserve"> kJ/mol</w:t>
            </w:r>
          </w:p>
        </w:tc>
        <w:tc>
          <w:tcPr>
            <w:tcW w:w="2268" w:type="dxa"/>
          </w:tcPr>
          <w:p w:rsidR="0085384A" w:rsidRPr="000D5152" w:rsidRDefault="0085384A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-1103.78</w:t>
            </w:r>
            <w:r w:rsidR="00307486" w:rsidRPr="000D5152">
              <w:rPr>
                <w:rFonts w:ascii="Palatino Linotype" w:hAnsi="Palatino Linotype"/>
              </w:rPr>
              <w:t xml:space="preserve"> kJ/mol</w:t>
            </w:r>
          </w:p>
        </w:tc>
        <w:tc>
          <w:tcPr>
            <w:tcW w:w="2268" w:type="dxa"/>
          </w:tcPr>
          <w:p w:rsidR="0085384A" w:rsidRPr="000D5152" w:rsidRDefault="00307486" w:rsidP="000D5152">
            <w:pPr>
              <w:rPr>
                <w:rFonts w:ascii="Palatino Linotype" w:hAnsi="Palatino Linotype"/>
              </w:rPr>
            </w:pPr>
            <w:r w:rsidRPr="000D5152">
              <w:rPr>
                <w:rFonts w:ascii="Palatino Linotype" w:hAnsi="Palatino Linotype"/>
              </w:rPr>
              <w:t>-108.38 nm</w:t>
            </w:r>
          </w:p>
        </w:tc>
      </w:tr>
    </w:tbl>
    <w:p w:rsidR="001E2447" w:rsidRDefault="001E2447" w:rsidP="007074B3">
      <w:pPr>
        <w:spacing w:after="120"/>
        <w:rPr>
          <w:rFonts w:ascii="Palatino Linotype" w:hAnsi="Palatino Linotype"/>
          <w:sz w:val="24"/>
          <w:szCs w:val="24"/>
        </w:rPr>
      </w:pPr>
    </w:p>
    <w:p w:rsidR="007074B3" w:rsidRPr="00C65C45" w:rsidRDefault="002E4950" w:rsidP="00C65C45">
      <w:pPr>
        <w:pStyle w:val="Listaszerbekezds"/>
        <w:numPr>
          <w:ilvl w:val="0"/>
          <w:numId w:val="2"/>
        </w:numPr>
        <w:ind w:left="567"/>
        <w:rPr>
          <w:rFonts w:ascii="Palatino Linotype" w:hAnsi="Palatino Linotype"/>
          <w:sz w:val="24"/>
          <w:szCs w:val="24"/>
        </w:rPr>
      </w:pPr>
      <w:r w:rsidRPr="00C65C45">
        <w:rPr>
          <w:b/>
          <w:noProof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2102177</wp:posOffset>
            </wp:positionH>
            <wp:positionV relativeFrom="paragraph">
              <wp:posOffset>544830</wp:posOffset>
            </wp:positionV>
            <wp:extent cx="1558290" cy="1508760"/>
            <wp:effectExtent l="266700" t="0" r="251460" b="0"/>
            <wp:wrapNone/>
            <wp:docPr id="4" name="Kép 3" descr="Dipó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ólus.png"/>
                    <pic:cNvPicPr/>
                  </pic:nvPicPr>
                  <pic:blipFill>
                    <a:blip r:embed="rId22" cstate="print"/>
                    <a:srcRect l="25601" r="24279"/>
                    <a:stretch>
                      <a:fillRect/>
                    </a:stretch>
                  </pic:blipFill>
                  <pic:spPr>
                    <a:xfrm rot="2220000">
                      <a:off x="0" y="0"/>
                      <a:ext cx="155829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4B3" w:rsidRPr="00C65C45">
        <w:rPr>
          <w:rFonts w:ascii="Palatino Linotype" w:hAnsi="Palatino Linotype"/>
          <w:b/>
          <w:szCs w:val="24"/>
        </w:rPr>
        <w:t>Nem jellemző sem ionos, sem ikerionos forma</w:t>
      </w:r>
      <w:r w:rsidR="006D7C88" w:rsidRPr="00C65C45">
        <w:rPr>
          <w:rFonts w:ascii="Palatino Linotype" w:hAnsi="Palatino Linotype"/>
          <w:b/>
          <w:szCs w:val="24"/>
        </w:rPr>
        <w:t>,</w:t>
      </w:r>
      <w:r w:rsidRPr="00C65C45">
        <w:rPr>
          <w:rFonts w:ascii="Palatino Linotype" w:hAnsi="Palatino Linotype"/>
          <w:szCs w:val="24"/>
        </w:rPr>
        <w:t xml:space="preserve"> mivel nincs sem bázikus sem savas funkciós csoportja.</w:t>
      </w:r>
      <w:r w:rsidR="006D7C88" w:rsidRPr="00C65C45">
        <w:rPr>
          <w:rFonts w:ascii="Palatino Linotype" w:hAnsi="Palatino Linotype"/>
          <w:szCs w:val="24"/>
        </w:rPr>
        <w:t xml:space="preserve"> </w:t>
      </w:r>
      <w:r w:rsidRPr="00C65C45">
        <w:rPr>
          <w:rFonts w:ascii="Palatino Linotype" w:hAnsi="Palatino Linotype"/>
          <w:szCs w:val="24"/>
        </w:rPr>
        <w:t>H</w:t>
      </w:r>
      <w:r w:rsidR="006D7C88" w:rsidRPr="00C65C45">
        <w:rPr>
          <w:rFonts w:ascii="Palatino Linotype" w:hAnsi="Palatino Linotype"/>
          <w:szCs w:val="24"/>
        </w:rPr>
        <w:t>idrogén híd nem alakul ki</w:t>
      </w:r>
      <w:r w:rsidRPr="00C65C45">
        <w:rPr>
          <w:rFonts w:ascii="Palatino Linotype" w:hAnsi="Palatino Linotype"/>
          <w:szCs w:val="24"/>
        </w:rPr>
        <w:t>, mert nincs a molekulában kellően nagy elektronegativitású atom.</w:t>
      </w:r>
    </w:p>
    <w:p w:rsidR="006D7C88" w:rsidRPr="00C65C45" w:rsidRDefault="006D7C88" w:rsidP="00C65C45">
      <w:pPr>
        <w:pStyle w:val="Listaszerbekezds"/>
        <w:numPr>
          <w:ilvl w:val="0"/>
          <w:numId w:val="2"/>
        </w:numPr>
        <w:spacing w:after="120"/>
        <w:ind w:left="567"/>
        <w:rPr>
          <w:rFonts w:ascii="Palatino Linotype" w:hAnsi="Palatino Linotype"/>
          <w:szCs w:val="24"/>
        </w:rPr>
      </w:pPr>
      <w:r w:rsidRPr="00C65C45">
        <w:rPr>
          <w:rFonts w:ascii="Palatino Linotype" w:hAnsi="Palatino Linotype"/>
          <w:szCs w:val="24"/>
        </w:rPr>
        <w:t xml:space="preserve">Bár </w:t>
      </w:r>
      <w:r w:rsidRPr="00C65C45">
        <w:rPr>
          <w:rFonts w:ascii="Palatino Linotype" w:hAnsi="Palatino Linotype"/>
          <w:b/>
          <w:szCs w:val="24"/>
        </w:rPr>
        <w:t>poláris</w:t>
      </w:r>
      <w:r w:rsidRPr="00C65C45">
        <w:rPr>
          <w:rFonts w:ascii="Palatino Linotype" w:hAnsi="Palatino Linotype"/>
          <w:szCs w:val="24"/>
        </w:rPr>
        <w:t xml:space="preserve"> a molekula a nagy apoláris gyűrű miatt poláris oldószerekben rosszul oldódik.</w:t>
      </w:r>
    </w:p>
    <w:p w:rsidR="00C65C45" w:rsidRDefault="00C703E4">
      <w:pPr>
        <w:rPr>
          <w:rFonts w:ascii="Palatino Linotype" w:hAnsi="Palatino Linotype"/>
          <w:b/>
          <w:sz w:val="28"/>
          <w:szCs w:val="24"/>
          <w:u w:val="single"/>
        </w:rPr>
      </w:pPr>
      <w:r w:rsidRPr="00C703E4">
        <w:rPr>
          <w:noProof/>
          <w:sz w:val="20"/>
        </w:rPr>
        <w:pict>
          <v:shape id="_x0000_s1031" type="#_x0000_t202" style="position:absolute;margin-left:179.65pt;margin-top:50.65pt;width:128.7pt;height:22.15pt;z-index:251673600" filled="f" stroked="f">
            <v:textbox style="mso-fit-shape-to-text:t" inset="0,0,0,0">
              <w:txbxContent>
                <w:p w:rsidR="002E4950" w:rsidRPr="00D17FA3" w:rsidRDefault="002E4950" w:rsidP="00D15B30">
                  <w:pPr>
                    <w:pStyle w:val="Kpalrs"/>
                    <w:rPr>
                      <w:rFonts w:ascii="Palatino Linotype" w:hAnsi="Palatino Linotype"/>
                    </w:rPr>
                  </w:pPr>
                  <w:r>
                    <w:rPr>
                      <w:rFonts w:ascii="Palatino Linotype" w:hAnsi="Palatino Linotype"/>
                    </w:rPr>
                    <w:t>9</w:t>
                  </w:r>
                  <w:r w:rsidRPr="00D17FA3">
                    <w:rPr>
                      <w:rFonts w:ascii="Palatino Linotype" w:hAnsi="Palatino Linotype"/>
                    </w:rPr>
                    <w:t xml:space="preserve">. ábra: </w:t>
                  </w:r>
                  <w:proofErr w:type="spellStart"/>
                  <w:r w:rsidRPr="00D17FA3">
                    <w:rPr>
                      <w:rFonts w:ascii="Palatino Linotype" w:hAnsi="Palatino Linotype"/>
                      <w:b w:val="0"/>
                    </w:rPr>
                    <w:t>Dipólusvektor</w:t>
                  </w:r>
                  <w:proofErr w:type="spellEnd"/>
                </w:p>
              </w:txbxContent>
            </v:textbox>
          </v:shape>
        </w:pict>
      </w:r>
      <w:r w:rsidR="00C65C45">
        <w:rPr>
          <w:rFonts w:ascii="Palatino Linotype" w:hAnsi="Palatino Linotype"/>
          <w:b/>
          <w:sz w:val="28"/>
          <w:szCs w:val="24"/>
          <w:u w:val="single"/>
        </w:rPr>
        <w:br w:type="page"/>
      </w:r>
    </w:p>
    <w:p w:rsidR="00C65C45" w:rsidRDefault="00C65C45" w:rsidP="00C65C45">
      <w:pPr>
        <w:spacing w:after="0"/>
        <w:ind w:hanging="284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b/>
          <w:noProof/>
          <w:sz w:val="28"/>
          <w:szCs w:val="24"/>
          <w:u w:val="single"/>
          <w:lang w:eastAsia="hu-H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205740</wp:posOffset>
            </wp:positionV>
            <wp:extent cx="2004060" cy="2186940"/>
            <wp:effectExtent l="0" t="0" r="0" b="0"/>
            <wp:wrapNone/>
            <wp:docPr id="7" name="Kép 4" descr="E:\Tamás\Spartan beadandó\Potenciálsűrűség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amás\Spartan beadandó\Potenciálsűrűség_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 l="27798" r="2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sz w:val="28"/>
          <w:szCs w:val="24"/>
          <w:u w:val="single"/>
        </w:rPr>
        <w:t>Reakciói</w:t>
      </w:r>
      <w:r w:rsidRPr="008A3944">
        <w:rPr>
          <w:rFonts w:ascii="Palatino Linotype" w:hAnsi="Palatino Linotype"/>
          <w:b/>
          <w:sz w:val="28"/>
          <w:szCs w:val="24"/>
          <w:u w:val="single"/>
        </w:rPr>
        <w:t>:</w:t>
      </w:r>
    </w:p>
    <w:p w:rsidR="00137B17" w:rsidRPr="00C65C45" w:rsidRDefault="00C65C45" w:rsidP="00C65C45">
      <w:pPr>
        <w:spacing w:before="360" w:after="120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6350</wp:posOffset>
            </wp:positionV>
            <wp:extent cx="1965960" cy="2095500"/>
            <wp:effectExtent l="0" t="0" r="0" b="0"/>
            <wp:wrapTight wrapText="bothSides">
              <wp:wrapPolygon edited="0">
                <wp:start x="12558" y="393"/>
                <wp:lineTo x="11721" y="589"/>
                <wp:lineTo x="6698" y="3338"/>
                <wp:lineTo x="3140" y="6676"/>
                <wp:lineTo x="1674" y="7069"/>
                <wp:lineTo x="0" y="8836"/>
                <wp:lineTo x="0" y="9818"/>
                <wp:lineTo x="1256" y="12960"/>
                <wp:lineTo x="1047" y="17280"/>
                <wp:lineTo x="4814" y="19244"/>
                <wp:lineTo x="6907" y="19440"/>
                <wp:lineTo x="8791" y="20422"/>
                <wp:lineTo x="9000" y="20422"/>
                <wp:lineTo x="11302" y="20422"/>
                <wp:lineTo x="11512" y="20422"/>
                <wp:lineTo x="13186" y="19440"/>
                <wp:lineTo x="13395" y="19244"/>
                <wp:lineTo x="17581" y="16298"/>
                <wp:lineTo x="17791" y="16102"/>
                <wp:lineTo x="18419" y="13745"/>
                <wp:lineTo x="18628" y="12960"/>
                <wp:lineTo x="20721" y="9818"/>
                <wp:lineTo x="20512" y="7658"/>
                <wp:lineTo x="20093" y="6676"/>
                <wp:lineTo x="20930" y="3731"/>
                <wp:lineTo x="21140" y="2945"/>
                <wp:lineTo x="19465" y="785"/>
                <wp:lineTo x="18419" y="393"/>
                <wp:lineTo x="12558" y="393"/>
              </wp:wrapPolygon>
            </wp:wrapTight>
            <wp:docPr id="8" name="Kép 5" descr="E:\Tamás\Spartan beadandó\Potenciálsűrűség_mesh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amás\Spartan beadandó\Potenciálsűrűség_mesh_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316" t="2827" r="28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7FA3" w:rsidRPr="001911E6">
        <w:rPr>
          <w:rFonts w:ascii="Palatino Linotype" w:hAnsi="Palatino Linotype"/>
          <w:szCs w:val="24"/>
        </w:rPr>
        <w:t xml:space="preserve">Jellemző reakciója az addíció és polimerizáció, de </w:t>
      </w:r>
      <w:proofErr w:type="spellStart"/>
      <w:r>
        <w:rPr>
          <w:rFonts w:ascii="Palatino Linotype" w:hAnsi="Palatino Linotype"/>
          <w:szCs w:val="24"/>
        </w:rPr>
        <w:t>s</w:t>
      </w:r>
      <w:r w:rsidR="00D17FA3" w:rsidRPr="001911E6">
        <w:rPr>
          <w:rFonts w:ascii="Palatino Linotype" w:hAnsi="Palatino Linotype"/>
          <w:szCs w:val="24"/>
        </w:rPr>
        <w:t>zubsztitucióban</w:t>
      </w:r>
      <w:proofErr w:type="spellEnd"/>
      <w:r w:rsidR="00D17FA3" w:rsidRPr="001911E6">
        <w:rPr>
          <w:rFonts w:ascii="Palatino Linotype" w:hAnsi="Palatino Linotype"/>
          <w:szCs w:val="24"/>
        </w:rPr>
        <w:t xml:space="preserve"> is </w:t>
      </w:r>
      <w:proofErr w:type="spellStart"/>
      <w:r w:rsidR="00D17FA3" w:rsidRPr="001911E6">
        <w:rPr>
          <w:rFonts w:ascii="Palatino Linotype" w:hAnsi="Palatino Linotype"/>
          <w:szCs w:val="24"/>
        </w:rPr>
        <w:t>résztvehet</w:t>
      </w:r>
      <w:proofErr w:type="spellEnd"/>
      <w:r w:rsidR="00D17FA3" w:rsidRPr="001911E6">
        <w:rPr>
          <w:rFonts w:ascii="Palatino Linotype" w:hAnsi="Palatino Linotype"/>
          <w:szCs w:val="24"/>
        </w:rPr>
        <w:t xml:space="preserve">. </w:t>
      </w:r>
    </w:p>
    <w:p w:rsidR="006D7C88" w:rsidRPr="001911E6" w:rsidRDefault="00D17FA3" w:rsidP="00C65C45">
      <w:pPr>
        <w:spacing w:after="120"/>
        <w:rPr>
          <w:rFonts w:ascii="Palatino Linotype" w:hAnsi="Palatino Linotype"/>
          <w:szCs w:val="24"/>
        </w:rPr>
      </w:pPr>
      <w:proofErr w:type="spellStart"/>
      <w:r w:rsidRPr="001911E6">
        <w:rPr>
          <w:rFonts w:ascii="Palatino Linotype" w:hAnsi="Palatino Linotype"/>
          <w:szCs w:val="24"/>
        </w:rPr>
        <w:t>Legfőkébb</w:t>
      </w:r>
      <w:proofErr w:type="spellEnd"/>
      <w:r w:rsidRPr="001911E6">
        <w:rPr>
          <w:rFonts w:ascii="Palatino Linotype" w:hAnsi="Palatino Linotype"/>
          <w:szCs w:val="24"/>
        </w:rPr>
        <w:t xml:space="preserve"> </w:t>
      </w:r>
      <w:proofErr w:type="spellStart"/>
      <w:r w:rsidRPr="001911E6">
        <w:rPr>
          <w:rFonts w:ascii="Palatino Linotype" w:hAnsi="Palatino Linotype"/>
          <w:szCs w:val="24"/>
        </w:rPr>
        <w:t>elektrofil</w:t>
      </w:r>
      <w:proofErr w:type="spellEnd"/>
      <w:r w:rsidRPr="001911E6">
        <w:rPr>
          <w:rFonts w:ascii="Palatino Linotype" w:hAnsi="Palatino Linotype"/>
          <w:szCs w:val="24"/>
        </w:rPr>
        <w:t xml:space="preserve"> reagensekkel reagál, mivel az aromás és a kettős kötés miatt elektronban gazdag molekula.</w:t>
      </w:r>
      <w:r w:rsidR="001911E6" w:rsidRPr="001911E6">
        <w:rPr>
          <w:rFonts w:ascii="Palatino Linotype" w:hAnsi="Palatino Linotype"/>
          <w:szCs w:val="24"/>
        </w:rPr>
        <w:t xml:space="preserve"> Nagy elektronsűrűsége miatt reakcióiban Lewis-savként viselkedik.</w:t>
      </w:r>
    </w:p>
    <w:p w:rsidR="007074B3" w:rsidRDefault="00C703E4" w:rsidP="00137B17">
      <w:pPr>
        <w:spacing w:after="120"/>
        <w:rPr>
          <w:rFonts w:ascii="Palatino Linotype" w:hAnsi="Palatino Linotype"/>
          <w:szCs w:val="24"/>
        </w:rPr>
      </w:pPr>
      <w:r w:rsidRPr="00C703E4">
        <w:rPr>
          <w:noProof/>
        </w:rPr>
        <w:pict>
          <v:shape id="_x0000_s1032" type="#_x0000_t202" style="position:absolute;margin-left:-121.15pt;margin-top:48.35pt;width:116.5pt;height:13.15pt;z-index:251677696" stroked="f">
            <v:textbox inset="0,0,0,0">
              <w:txbxContent>
                <w:p w:rsidR="002E4950" w:rsidRPr="00137B17" w:rsidRDefault="002E4950" w:rsidP="00137B17">
                  <w:pPr>
                    <w:pStyle w:val="Kpalrs"/>
                    <w:rPr>
                      <w:rFonts w:ascii="Palatino Linotype" w:hAnsi="Palatino Linotype"/>
                      <w:noProof/>
                    </w:rPr>
                  </w:pPr>
                  <w:r>
                    <w:rPr>
                      <w:rFonts w:ascii="Palatino Linotype" w:hAnsi="Palatino Linotype"/>
                      <w:noProof/>
                    </w:rPr>
                    <w:t>10</w:t>
                  </w:r>
                  <w:r w:rsidRPr="00137B17">
                    <w:rPr>
                      <w:rFonts w:ascii="Palatino Linotype" w:hAnsi="Palatino Linotype"/>
                    </w:rPr>
                    <w:t xml:space="preserve">. ábra: </w:t>
                  </w:r>
                  <w:r w:rsidRPr="00137B17">
                    <w:rPr>
                      <w:rFonts w:ascii="Palatino Linotype" w:hAnsi="Palatino Linotype"/>
                      <w:b w:val="0"/>
                    </w:rPr>
                    <w:t>Potenciálsűrűség</w:t>
                  </w:r>
                </w:p>
              </w:txbxContent>
            </v:textbox>
            <w10:wrap type="square"/>
          </v:shape>
        </w:pict>
      </w:r>
      <w:r w:rsidR="00D17FA3" w:rsidRPr="001911E6">
        <w:rPr>
          <w:rFonts w:ascii="Palatino Linotype" w:hAnsi="Palatino Linotype"/>
          <w:szCs w:val="24"/>
        </w:rPr>
        <w:t>A potenciálsűrűség-grafikonon jól látszik, hogy az aromás és a</w:t>
      </w:r>
      <w:r w:rsidR="00137B17" w:rsidRPr="001911E6">
        <w:rPr>
          <w:rFonts w:ascii="Palatino Linotype" w:hAnsi="Palatino Linotype"/>
          <w:szCs w:val="24"/>
        </w:rPr>
        <w:t xml:space="preserve"> </w:t>
      </w:r>
      <w:r w:rsidR="00D17FA3" w:rsidRPr="001911E6">
        <w:rPr>
          <w:rFonts w:ascii="Palatino Linotype" w:hAnsi="Palatino Linotype"/>
          <w:szCs w:val="24"/>
        </w:rPr>
        <w:t>kettős kötések körül nagyobb az elektronsűrűség.</w:t>
      </w:r>
    </w:p>
    <w:p w:rsidR="00C65C45" w:rsidRDefault="00C65C45" w:rsidP="00C65C45">
      <w:pPr>
        <w:spacing w:before="120" w:after="240"/>
        <w:rPr>
          <w:rFonts w:ascii="Palatino Linotype" w:hAnsi="Palatino Linotype"/>
          <w:szCs w:val="24"/>
          <w:u w:val="single"/>
        </w:rPr>
      </w:pPr>
    </w:p>
    <w:p w:rsidR="002A32C9" w:rsidRPr="001D63F8" w:rsidRDefault="00C65C45" w:rsidP="00C65C45">
      <w:pPr>
        <w:spacing w:before="120" w:after="120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u w:val="single"/>
          <w:lang w:eastAsia="hu-H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222885</wp:posOffset>
            </wp:positionV>
            <wp:extent cx="5665470" cy="4587240"/>
            <wp:effectExtent l="19050" t="0" r="0" b="0"/>
            <wp:wrapNone/>
            <wp:docPr id="25" name="Kép 10" descr="G:\Tamás\Spartan\Hidrogénbromid_addici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Tamás\Spartan\Hidrogénbromid_addició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500" r="23508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2C9" w:rsidRPr="001D63F8">
        <w:rPr>
          <w:rFonts w:ascii="Palatino Linotype" w:hAnsi="Palatino Linotype"/>
          <w:szCs w:val="24"/>
          <w:u w:val="single"/>
        </w:rPr>
        <w:t>Példareakció</w:t>
      </w:r>
      <w:r w:rsidR="002A32C9" w:rsidRPr="001D63F8">
        <w:rPr>
          <w:rFonts w:ascii="Palatino Linotype" w:hAnsi="Palatino Linotype"/>
          <w:szCs w:val="24"/>
        </w:rPr>
        <w:t>: Bróm addíció</w:t>
      </w:r>
    </w:p>
    <w:p w:rsidR="00137B17" w:rsidRPr="0024030E" w:rsidRDefault="00C703E4" w:rsidP="00BC1820">
      <w:pPr>
        <w:spacing w:after="6720"/>
        <w:jc w:val="center"/>
        <w:rPr>
          <w:rFonts w:ascii="Palatino Linotype" w:hAnsi="Palatino Linotype"/>
          <w:b/>
          <w:szCs w:val="24"/>
        </w:rPr>
      </w:pPr>
      <w:r>
        <w:rPr>
          <w:rFonts w:ascii="Palatino Linotype" w:hAnsi="Palatino Linotype"/>
          <w:b/>
          <w:noProof/>
          <w:szCs w:val="24"/>
          <w:lang w:eastAsia="hu-HU"/>
        </w:rPr>
        <w:pict>
          <v:shape id="_x0000_s1084" type="#_x0000_t202" style="position:absolute;left:0;text-align:left;margin-left:175.15pt;margin-top:335.6pt;width:149.4pt;height:25.8pt;z-index:251743232" filled="f" stroked="f">
            <v:textbox>
              <w:txbxContent>
                <w:p w:rsidR="0024030E" w:rsidRPr="008A3944" w:rsidRDefault="0024030E">
                  <w:pPr>
                    <w:rPr>
                      <w:rFonts w:ascii="Franklin Gothic Medium" w:hAnsi="Franklin Gothic Medium" w:cs="Aharoni"/>
                      <w:color w:val="0000DC"/>
                      <w:spacing w:val="20"/>
                    </w:rPr>
                  </w:pPr>
                  <w:proofErr w:type="gramStart"/>
                  <w:r w:rsidRPr="008A3944">
                    <w:rPr>
                      <w:rFonts w:ascii="Franklin Gothic Medium" w:hAnsi="Franklin Gothic Medium" w:cs="Aharoni"/>
                      <w:color w:val="0000DC"/>
                      <w:spacing w:val="20"/>
                    </w:rPr>
                    <w:t>átmeneti</w:t>
                  </w:r>
                  <w:proofErr w:type="gramEnd"/>
                  <w:r w:rsidRPr="008A3944">
                    <w:rPr>
                      <w:rFonts w:ascii="Franklin Gothic Medium" w:hAnsi="Franklin Gothic Medium" w:cs="Aharoni"/>
                      <w:color w:val="0000DC"/>
                      <w:spacing w:val="20"/>
                    </w:rPr>
                    <w:t xml:space="preserve"> komplex</w:t>
                  </w:r>
                </w:p>
              </w:txbxContent>
            </v:textbox>
          </v:shape>
        </w:pict>
      </w:r>
      <w:r w:rsidR="0024030E" w:rsidRPr="0024030E">
        <w:rPr>
          <w:rFonts w:ascii="Palatino Linotype" w:hAnsi="Palatino Linotype"/>
          <w:b/>
          <w:noProof/>
          <w:szCs w:val="24"/>
          <w:lang w:eastAsia="hu-H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531495</wp:posOffset>
            </wp:positionV>
            <wp:extent cx="1965960" cy="1447800"/>
            <wp:effectExtent l="0" t="0" r="0" b="0"/>
            <wp:wrapNone/>
            <wp:docPr id="28" name="Kép 27" descr="Hidrogénbromid_addició_átmenet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génbromid_addició_átmeneti2.png"/>
                    <pic:cNvPicPr/>
                  </pic:nvPicPr>
                  <pic:blipFill>
                    <a:blip r:embed="rId26" cstate="print"/>
                    <a:srcRect l="8995" t="7127" r="16005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30E" w:rsidRPr="0024030E">
        <w:rPr>
          <w:rFonts w:ascii="Palatino Linotype" w:hAnsi="Palatino Linotype"/>
          <w:b/>
          <w:noProof/>
          <w:szCs w:val="24"/>
          <w:lang w:eastAsia="hu-H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2657475</wp:posOffset>
            </wp:positionV>
            <wp:extent cx="1969770" cy="1287780"/>
            <wp:effectExtent l="19050" t="0" r="0" b="0"/>
            <wp:wrapNone/>
            <wp:docPr id="29" name="Kép 28" descr="Hidrogénbromid_addició_termé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génbromid_addició_termék2.png"/>
                    <pic:cNvPicPr/>
                  </pic:nvPicPr>
                  <pic:blipFill>
                    <a:blip r:embed="rId27" cstate="print"/>
                    <a:srcRect l="6085" t="6013" r="10582" b="1782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030E" w:rsidRPr="0024030E">
        <w:rPr>
          <w:rFonts w:ascii="Palatino Linotype" w:hAnsi="Palatino Linotype"/>
          <w:b/>
          <w:noProof/>
          <w:szCs w:val="24"/>
          <w:lang w:eastAsia="hu-H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2398395</wp:posOffset>
            </wp:positionV>
            <wp:extent cx="1924050" cy="1546860"/>
            <wp:effectExtent l="19050" t="0" r="0" b="0"/>
            <wp:wrapNone/>
            <wp:docPr id="26" name="Kép 25" descr="Hidrogénbromid_addició_kii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rogénbromid_addició_kiind2.png"/>
                    <pic:cNvPicPr/>
                  </pic:nvPicPr>
                  <pic:blipFill>
                    <a:blip r:embed="rId28" cstate="print"/>
                    <a:srcRect l="11640" t="4232" r="17593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2C9" w:rsidRPr="0024030E">
        <w:rPr>
          <w:rFonts w:ascii="Palatino Linotype" w:hAnsi="Palatino Linotype"/>
          <w:b/>
          <w:szCs w:val="24"/>
        </w:rPr>
        <w:t>C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6</w:t>
      </w:r>
      <w:r w:rsidR="002A32C9" w:rsidRPr="0024030E">
        <w:rPr>
          <w:rFonts w:ascii="Palatino Linotype" w:hAnsi="Palatino Linotype"/>
          <w:b/>
          <w:szCs w:val="24"/>
        </w:rPr>
        <w:t>H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5</w:t>
      </w:r>
      <w:r w:rsidR="002A32C9" w:rsidRPr="0024030E">
        <w:rPr>
          <w:rFonts w:ascii="Palatino Linotype" w:hAnsi="Palatino Linotype"/>
          <w:b/>
          <w:szCs w:val="24"/>
        </w:rPr>
        <w:t>-CH=CH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2</w:t>
      </w:r>
      <w:r w:rsidR="002A32C9" w:rsidRPr="0024030E">
        <w:rPr>
          <w:rFonts w:ascii="Palatino Linotype" w:hAnsi="Palatino Linotype"/>
          <w:b/>
          <w:szCs w:val="24"/>
        </w:rPr>
        <w:t xml:space="preserve"> + </w:t>
      </w:r>
      <w:proofErr w:type="spellStart"/>
      <w:r w:rsidR="002A32C9" w:rsidRPr="0024030E">
        <w:rPr>
          <w:rFonts w:ascii="Palatino Linotype" w:hAnsi="Palatino Linotype"/>
          <w:b/>
          <w:szCs w:val="24"/>
        </w:rPr>
        <w:t>HBr</w:t>
      </w:r>
      <w:proofErr w:type="spellEnd"/>
      <w:r w:rsidR="002A32C9" w:rsidRPr="0024030E">
        <w:rPr>
          <w:rFonts w:ascii="Palatino Linotype" w:hAnsi="Palatino Linotype"/>
          <w:b/>
          <w:szCs w:val="24"/>
        </w:rPr>
        <w:t xml:space="preserve"> </w:t>
      </w:r>
      <w:r w:rsidR="002A32C9" w:rsidRPr="0024030E">
        <w:rPr>
          <w:rFonts w:ascii="Palatino Linotype" w:hAnsi="Palatino Linotype"/>
          <w:b/>
          <w:szCs w:val="24"/>
        </w:rPr>
        <w:sym w:font="Wingdings" w:char="F0F3"/>
      </w:r>
      <w:r w:rsidR="002A32C9" w:rsidRPr="0024030E">
        <w:rPr>
          <w:rFonts w:ascii="Palatino Linotype" w:hAnsi="Palatino Linotype"/>
          <w:b/>
          <w:szCs w:val="24"/>
        </w:rPr>
        <w:t xml:space="preserve"> C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6</w:t>
      </w:r>
      <w:r w:rsidR="002A32C9" w:rsidRPr="0024030E">
        <w:rPr>
          <w:rFonts w:ascii="Palatino Linotype" w:hAnsi="Palatino Linotype"/>
          <w:b/>
          <w:szCs w:val="24"/>
        </w:rPr>
        <w:t>H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5</w:t>
      </w:r>
      <w:r w:rsidR="002A32C9" w:rsidRPr="0024030E">
        <w:rPr>
          <w:rFonts w:ascii="Palatino Linotype" w:hAnsi="Palatino Linotype"/>
          <w:b/>
          <w:szCs w:val="24"/>
        </w:rPr>
        <w:t>-CH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2</w:t>
      </w:r>
      <w:r w:rsidR="002A32C9" w:rsidRPr="0024030E">
        <w:rPr>
          <w:rFonts w:ascii="Palatino Linotype" w:hAnsi="Palatino Linotype"/>
          <w:b/>
          <w:szCs w:val="24"/>
        </w:rPr>
        <w:t>-CH</w:t>
      </w:r>
      <w:r w:rsidR="002A32C9" w:rsidRPr="0024030E">
        <w:rPr>
          <w:rFonts w:ascii="Palatino Linotype" w:hAnsi="Palatino Linotype"/>
          <w:b/>
          <w:szCs w:val="24"/>
          <w:vertAlign w:val="subscript"/>
        </w:rPr>
        <w:t>2</w:t>
      </w:r>
      <w:r w:rsidR="002A32C9" w:rsidRPr="0024030E">
        <w:rPr>
          <w:rFonts w:ascii="Palatino Linotype" w:hAnsi="Palatino Linotype"/>
          <w:b/>
          <w:szCs w:val="24"/>
        </w:rPr>
        <w:t>Br</w:t>
      </w:r>
    </w:p>
    <w:p w:rsidR="00BC1820" w:rsidRDefault="00C703E4">
      <w:pPr>
        <w:rPr>
          <w:rFonts w:ascii="Palatino Linotype" w:hAnsi="Palatino Linotype"/>
          <w:szCs w:val="24"/>
        </w:rPr>
      </w:pPr>
      <w:r w:rsidRPr="00C703E4">
        <w:rPr>
          <w:b/>
          <w:noProof/>
          <w:color w:val="0000DC"/>
        </w:rPr>
        <w:pict>
          <v:shape id="_x0000_s1085" type="#_x0000_t202" style="position:absolute;margin-left:182.65pt;margin-top:4.4pt;width:101.1pt;height:17.1pt;z-index:251745280" stroked="f">
            <v:textbox style="mso-next-textbox:#_x0000_s1085" inset="0,0,0,0">
              <w:txbxContent>
                <w:p w:rsidR="002A06A3" w:rsidRPr="002A06A3" w:rsidRDefault="002A06A3" w:rsidP="002A06A3">
                  <w:pPr>
                    <w:pStyle w:val="Kpalrs"/>
                    <w:rPr>
                      <w:rFonts w:ascii="Palatino Linotype" w:hAnsi="Palatino Linotype"/>
                      <w:noProof/>
                      <w:szCs w:val="24"/>
                      <w:u w:val="single"/>
                    </w:rPr>
                  </w:pPr>
                  <w:r w:rsidRPr="002A06A3">
                    <w:rPr>
                      <w:rFonts w:ascii="Palatino Linotype" w:hAnsi="Palatino Linotype"/>
                      <w:noProof/>
                      <w:szCs w:val="24"/>
                      <w:u w:val="single"/>
                    </w:rPr>
                    <w:t>11</w:t>
                  </w:r>
                  <w:r w:rsidRPr="002A06A3">
                    <w:rPr>
                      <w:rFonts w:ascii="Palatino Linotype" w:hAnsi="Palatino Linotype"/>
                    </w:rPr>
                    <w:t xml:space="preserve">. ábra: </w:t>
                  </w:r>
                  <w:proofErr w:type="spellStart"/>
                  <w:r w:rsidRPr="002A06A3">
                    <w:rPr>
                      <w:rFonts w:ascii="Palatino Linotype" w:hAnsi="Palatino Linotype"/>
                      <w:b w:val="0"/>
                    </w:rPr>
                    <w:t>Brómaddíció</w:t>
                  </w:r>
                  <w:proofErr w:type="spellEnd"/>
                </w:p>
              </w:txbxContent>
            </v:textbox>
          </v:shape>
        </w:pict>
      </w:r>
      <w:r w:rsidR="00BC1820">
        <w:rPr>
          <w:rFonts w:ascii="Palatino Linotype" w:hAnsi="Palatino Linotype"/>
          <w:szCs w:val="24"/>
        </w:rPr>
        <w:br w:type="page"/>
      </w:r>
    </w:p>
    <w:p w:rsidR="0024030E" w:rsidRDefault="00C703E4" w:rsidP="00DC3DF4">
      <w:pPr>
        <w:spacing w:after="240"/>
        <w:ind w:hanging="284"/>
        <w:rPr>
          <w:rFonts w:ascii="Palatino Linotype" w:hAnsi="Palatino Linotype"/>
          <w:b/>
          <w:noProof/>
          <w:sz w:val="28"/>
          <w:szCs w:val="24"/>
          <w:u w:val="single"/>
          <w:lang w:eastAsia="hu-HU"/>
        </w:rPr>
      </w:pPr>
      <w:r w:rsidRPr="00C703E4">
        <w:rPr>
          <w:noProof/>
        </w:rPr>
        <w:lastRenderedPageBreak/>
        <w:pict>
          <v:shape id="_x0000_s1088" type="#_x0000_t202" style="position:absolute;margin-left:312.55pt;margin-top:151pt;width:142.2pt;height:.05pt;z-index:251750400" wrapcoords="-114 0 -114 20855 21600 20855 21600 0 -114 0" stroked="f">
            <v:textbox style="mso-fit-shape-to-text:t" inset="0,0,0,0">
              <w:txbxContent>
                <w:p w:rsidR="00AF3964" w:rsidRPr="00AF3964" w:rsidRDefault="00AF3964" w:rsidP="00AF3964">
                  <w:pPr>
                    <w:pStyle w:val="Kpalrs"/>
                    <w:rPr>
                      <w:rFonts w:ascii="Palatino Linotype" w:hAnsi="Palatino Linotype"/>
                      <w:noProof/>
                      <w:u w:val="single"/>
                    </w:rPr>
                  </w:pPr>
                  <w:r w:rsidRPr="00D006FA">
                    <w:rPr>
                      <w:rFonts w:ascii="Palatino Linotype" w:hAnsi="Palatino Linotype"/>
                      <w:b w:val="0"/>
                      <w:noProof/>
                    </w:rPr>
                    <w:t>1</w:t>
                  </w:r>
                  <w:r w:rsidR="00C703E4" w:rsidRPr="00D006FA">
                    <w:rPr>
                      <w:rFonts w:ascii="Palatino Linotype" w:hAnsi="Palatino Linotype"/>
                      <w:b w:val="0"/>
                      <w:noProof/>
                    </w:rPr>
                    <w:fldChar w:fldCharType="begin"/>
                  </w:r>
                  <w:r w:rsidRPr="00D006FA">
                    <w:rPr>
                      <w:rFonts w:ascii="Palatino Linotype" w:hAnsi="Palatino Linotype"/>
                      <w:b w:val="0"/>
                      <w:noProof/>
                    </w:rPr>
                    <w:instrText xml:space="preserve"> SEQ ábra \* ARABIC </w:instrText>
                  </w:r>
                  <w:r w:rsidR="00C703E4" w:rsidRPr="00D006FA">
                    <w:rPr>
                      <w:rFonts w:ascii="Palatino Linotype" w:hAnsi="Palatino Linotype"/>
                      <w:b w:val="0"/>
                      <w:noProof/>
                    </w:rPr>
                    <w:fldChar w:fldCharType="separate"/>
                  </w:r>
                  <w:r w:rsidR="00A2032D">
                    <w:rPr>
                      <w:rFonts w:ascii="Palatino Linotype" w:hAnsi="Palatino Linotype"/>
                      <w:b w:val="0"/>
                      <w:noProof/>
                    </w:rPr>
                    <w:t>1</w:t>
                  </w:r>
                  <w:r w:rsidR="00C703E4" w:rsidRPr="00D006FA">
                    <w:rPr>
                      <w:rFonts w:ascii="Palatino Linotype" w:hAnsi="Palatino Linotype"/>
                      <w:b w:val="0"/>
                      <w:noProof/>
                    </w:rPr>
                    <w:fldChar w:fldCharType="end"/>
                  </w:r>
                  <w:r w:rsidRPr="00AF3964">
                    <w:rPr>
                      <w:rFonts w:ascii="Palatino Linotype" w:hAnsi="Palatino Linotype"/>
                    </w:rPr>
                    <w:t xml:space="preserve">. ábra: </w:t>
                  </w:r>
                  <w:r w:rsidRPr="00AF3964">
                    <w:rPr>
                      <w:rFonts w:ascii="Palatino Linotype" w:hAnsi="Palatino Linotype"/>
                      <w:b w:val="0"/>
                    </w:rPr>
                    <w:t>Ionizációs potenciál</w:t>
                  </w:r>
                </w:p>
              </w:txbxContent>
            </v:textbox>
            <w10:wrap type="tight"/>
          </v:shape>
        </w:pict>
      </w:r>
      <w:r w:rsidR="003A5E30">
        <w:rPr>
          <w:rFonts w:ascii="Palatino Linotype" w:hAnsi="Palatino Linotype"/>
          <w:b/>
          <w:noProof/>
          <w:sz w:val="28"/>
          <w:szCs w:val="24"/>
          <w:u w:val="single"/>
          <w:lang w:eastAsia="hu-H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220980</wp:posOffset>
            </wp:positionV>
            <wp:extent cx="1805940" cy="1639570"/>
            <wp:effectExtent l="0" t="0" r="0" b="0"/>
            <wp:wrapTight wrapText="bothSides">
              <wp:wrapPolygon edited="0">
                <wp:start x="18684" y="251"/>
                <wp:lineTo x="12532" y="251"/>
                <wp:lineTo x="12076" y="1506"/>
                <wp:lineTo x="12987" y="4266"/>
                <wp:lineTo x="8658" y="6776"/>
                <wp:lineTo x="7519" y="7780"/>
                <wp:lineTo x="5013" y="9035"/>
                <wp:lineTo x="2051" y="11294"/>
                <wp:lineTo x="2051" y="12297"/>
                <wp:lineTo x="0" y="16062"/>
                <wp:lineTo x="911" y="20328"/>
                <wp:lineTo x="911" y="20579"/>
                <wp:lineTo x="3190" y="21332"/>
                <wp:lineTo x="3646" y="21332"/>
                <wp:lineTo x="8658" y="21332"/>
                <wp:lineTo x="8886" y="21332"/>
                <wp:lineTo x="9797" y="20579"/>
                <wp:lineTo x="11392" y="20328"/>
                <wp:lineTo x="13671" y="17819"/>
                <wp:lineTo x="13443" y="16313"/>
                <wp:lineTo x="15038" y="16313"/>
                <wp:lineTo x="17772" y="13803"/>
                <wp:lineTo x="17544" y="12297"/>
                <wp:lineTo x="20734" y="10290"/>
                <wp:lineTo x="20962" y="8533"/>
                <wp:lineTo x="18684" y="8282"/>
                <wp:lineTo x="21190" y="6023"/>
                <wp:lineTo x="21418" y="5270"/>
                <wp:lineTo x="20506" y="3765"/>
                <wp:lineTo x="20734" y="1004"/>
                <wp:lineTo x="20278" y="251"/>
                <wp:lineTo x="18684" y="251"/>
              </wp:wrapPolygon>
            </wp:wrapTight>
            <wp:docPr id="30" name="Kép 11" descr="G:\Tamás\Spartan\Ionizációs potenciá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Tamás\Spartan\Ionizációs potenciál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3444" r="2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820" w:rsidRPr="00BC1820">
        <w:rPr>
          <w:rFonts w:ascii="Palatino Linotype" w:hAnsi="Palatino Linotype"/>
          <w:b/>
          <w:noProof/>
          <w:sz w:val="28"/>
          <w:szCs w:val="24"/>
          <w:u w:val="single"/>
          <w:lang w:eastAsia="hu-HU"/>
        </w:rPr>
        <w:t>Érdekességek:</w:t>
      </w:r>
    </w:p>
    <w:p w:rsidR="00BC1820" w:rsidRDefault="00BC1820" w:rsidP="003A5E30">
      <w:pPr>
        <w:spacing w:after="0"/>
        <w:ind w:firstLine="709"/>
        <w:rPr>
          <w:rFonts w:ascii="Palatino Linotype" w:hAnsi="Palatino Linotype"/>
          <w:szCs w:val="24"/>
        </w:rPr>
      </w:pPr>
      <w:r w:rsidRPr="00BC1820">
        <w:rPr>
          <w:rFonts w:ascii="Palatino Linotype" w:hAnsi="Palatino Linotype"/>
          <w:szCs w:val="24"/>
        </w:rPr>
        <w:t>Az ionizációs potenciál diagramján jól látszik, mely kötések</w:t>
      </w:r>
      <w:r w:rsidR="00A2032D">
        <w:rPr>
          <w:rFonts w:ascii="Palatino Linotype" w:hAnsi="Palatino Linotype"/>
          <w:szCs w:val="24"/>
        </w:rPr>
        <w:t xml:space="preserve"> </w:t>
      </w:r>
      <w:r w:rsidR="00A2032D" w:rsidRPr="00BC1820">
        <w:rPr>
          <w:rFonts w:ascii="Palatino Linotype" w:hAnsi="Palatino Linotype"/>
          <w:szCs w:val="24"/>
        </w:rPr>
        <w:t>a molekula „gyenge pontjai”</w:t>
      </w:r>
      <w:r w:rsidRPr="00BC1820">
        <w:rPr>
          <w:rFonts w:ascii="Palatino Linotype" w:hAnsi="Palatino Linotype"/>
          <w:szCs w:val="24"/>
        </w:rPr>
        <w:t xml:space="preserve"> és </w:t>
      </w:r>
      <w:r w:rsidR="00A2032D">
        <w:rPr>
          <w:rFonts w:ascii="Palatino Linotype" w:hAnsi="Palatino Linotype"/>
          <w:szCs w:val="24"/>
        </w:rPr>
        <w:t>melyik</w:t>
      </w:r>
      <w:r w:rsidRPr="00BC1820">
        <w:rPr>
          <w:rFonts w:ascii="Palatino Linotype" w:hAnsi="Palatino Linotype"/>
          <w:szCs w:val="24"/>
        </w:rPr>
        <w:t xml:space="preserve"> oldalról, ahol a reakciók a legnagyobb valószínűséggel végbemennek.</w:t>
      </w:r>
    </w:p>
    <w:p w:rsidR="00BC1820" w:rsidRDefault="003A5E30" w:rsidP="003A5E30">
      <w:pPr>
        <w:spacing w:after="0"/>
        <w:ind w:firstLine="709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>Ezen az ábrán például jól látszik, hogy a kettős és az aromás kötéseknél várható a reakciók lefolyása – mint ahogy korábban a potenciálsűrűség ábráról is leolvashattuk.</w:t>
      </w:r>
      <w:r w:rsidR="00A669AA">
        <w:rPr>
          <w:rFonts w:ascii="Palatino Linotype" w:hAnsi="Palatino Linotype"/>
          <w:szCs w:val="24"/>
        </w:rPr>
        <w:t xml:space="preserve"> </w:t>
      </w:r>
    </w:p>
    <w:p w:rsidR="00A669AA" w:rsidRDefault="00A669AA" w:rsidP="003A5E30">
      <w:pPr>
        <w:spacing w:after="0"/>
        <w:ind w:firstLine="709"/>
        <w:rPr>
          <w:rFonts w:ascii="Palatino Linotype" w:hAnsi="Palatino Linotype"/>
          <w:szCs w:val="24"/>
        </w:rPr>
      </w:pPr>
    </w:p>
    <w:p w:rsidR="00AF3964" w:rsidRDefault="00AF3964" w:rsidP="00FF74D2">
      <w:pPr>
        <w:spacing w:after="0"/>
        <w:rPr>
          <w:rFonts w:ascii="Palatino Linotype" w:hAnsi="Palatino Linotype"/>
          <w:szCs w:val="24"/>
        </w:rPr>
      </w:pPr>
    </w:p>
    <w:p w:rsidR="00AF3964" w:rsidRDefault="00AF3964" w:rsidP="00FF74D2">
      <w:pPr>
        <w:spacing w:after="120"/>
        <w:ind w:firstLine="709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szCs w:val="24"/>
        </w:rPr>
        <w:t>A következő animáción pedig figyelemmel követhető, hogy a</w:t>
      </w:r>
      <w:r w:rsidR="00DC3DF4">
        <w:rPr>
          <w:rFonts w:ascii="Palatino Linotype" w:hAnsi="Palatino Linotype"/>
          <w:szCs w:val="24"/>
        </w:rPr>
        <w:t xml:space="preserve"> fenti reakció átmeneti komplexében a</w:t>
      </w:r>
      <w:r>
        <w:rPr>
          <w:rFonts w:ascii="Palatino Linotype" w:hAnsi="Palatino Linotype"/>
          <w:szCs w:val="24"/>
        </w:rPr>
        <w:t xml:space="preserve"> </w:t>
      </w:r>
      <w:proofErr w:type="spellStart"/>
      <w:r>
        <w:rPr>
          <w:rFonts w:ascii="Palatino Linotype" w:hAnsi="Palatino Linotype"/>
          <w:szCs w:val="24"/>
        </w:rPr>
        <w:t>H-Br</w:t>
      </w:r>
      <w:proofErr w:type="spellEnd"/>
      <w:r>
        <w:rPr>
          <w:rFonts w:ascii="Palatino Linotype" w:hAnsi="Palatino Linotype"/>
          <w:szCs w:val="24"/>
        </w:rPr>
        <w:t xml:space="preserve"> kötés nyújtásával a </w:t>
      </w:r>
      <w:proofErr w:type="spellStart"/>
      <w:r>
        <w:rPr>
          <w:rFonts w:ascii="Palatino Linotype" w:hAnsi="Palatino Linotype"/>
          <w:szCs w:val="24"/>
        </w:rPr>
        <w:t>vinil-csoport</w:t>
      </w:r>
      <w:proofErr w:type="spellEnd"/>
      <w:r>
        <w:rPr>
          <w:rFonts w:ascii="Palatino Linotype" w:hAnsi="Palatino Linotype"/>
          <w:szCs w:val="24"/>
        </w:rPr>
        <w:t xml:space="preserve"> </w:t>
      </w:r>
      <w:proofErr w:type="spellStart"/>
      <w:r>
        <w:rPr>
          <w:rFonts w:ascii="Palatino Linotype" w:hAnsi="Palatino Linotype"/>
          <w:szCs w:val="24"/>
        </w:rPr>
        <w:t>síktrigonális</w:t>
      </w:r>
      <w:proofErr w:type="spellEnd"/>
      <w:r>
        <w:rPr>
          <w:rFonts w:ascii="Palatino Linotype" w:hAnsi="Palatino Linotype"/>
          <w:szCs w:val="24"/>
        </w:rPr>
        <w:t xml:space="preserve"> elrendeződésű szénatomjai körül hogyan alakul ki a tetraéderes elrendeződés, illetve a </w:t>
      </w:r>
      <w:proofErr w:type="spellStart"/>
      <w:r>
        <w:rPr>
          <w:rFonts w:ascii="Palatino Linotype" w:hAnsi="Palatino Linotype"/>
          <w:szCs w:val="24"/>
        </w:rPr>
        <w:t>vinil-</w:t>
      </w:r>
      <w:proofErr w:type="spellEnd"/>
      <w:r>
        <w:rPr>
          <w:rFonts w:ascii="Palatino Linotype" w:hAnsi="Palatino Linotype"/>
          <w:szCs w:val="24"/>
        </w:rPr>
        <w:t xml:space="preserve"> és </w:t>
      </w:r>
      <w:proofErr w:type="spellStart"/>
      <w:r>
        <w:rPr>
          <w:rFonts w:ascii="Palatino Linotype" w:hAnsi="Palatino Linotype"/>
          <w:szCs w:val="24"/>
        </w:rPr>
        <w:t>fenil-csoport</w:t>
      </w:r>
      <w:proofErr w:type="spellEnd"/>
      <w:r>
        <w:rPr>
          <w:rFonts w:ascii="Palatino Linotype" w:hAnsi="Palatino Linotype"/>
          <w:szCs w:val="24"/>
        </w:rPr>
        <w:t xml:space="preserve"> közi kötés körüli rotáció</w:t>
      </w:r>
      <w:r w:rsidR="00DC3DF4">
        <w:rPr>
          <w:rFonts w:ascii="Palatino Linotype" w:hAnsi="Palatino Linotype"/>
          <w:szCs w:val="24"/>
        </w:rPr>
        <w:t xml:space="preserve"> is figyelemmel kísérhető</w:t>
      </w:r>
      <w:r>
        <w:rPr>
          <w:rFonts w:ascii="Palatino Linotype" w:hAnsi="Palatino Linotype"/>
          <w:szCs w:val="24"/>
        </w:rPr>
        <w:t>.</w:t>
      </w:r>
    </w:p>
    <w:p w:rsidR="00FF74D2" w:rsidRDefault="00FF74D2" w:rsidP="00FF74D2">
      <w:pPr>
        <w:keepNext/>
        <w:spacing w:after="0"/>
        <w:jc w:val="center"/>
      </w:pPr>
      <w:r>
        <w:rPr>
          <w:rFonts w:ascii="Palatino Linotype" w:hAnsi="Palatino Linotype"/>
          <w:noProof/>
          <w:szCs w:val="24"/>
          <w:lang w:eastAsia="hu-HU"/>
        </w:rPr>
        <w:drawing>
          <wp:inline distT="0" distB="0" distL="0" distR="0">
            <wp:extent cx="453390" cy="453390"/>
            <wp:effectExtent l="19050" t="0" r="3810" b="0"/>
            <wp:docPr id="14" name="Kép 13" descr="big_play.pn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play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964" w:rsidRPr="00FF74D2" w:rsidRDefault="00FF74D2" w:rsidP="00FF74D2">
      <w:pPr>
        <w:pStyle w:val="Kpalrs"/>
        <w:jc w:val="center"/>
        <w:rPr>
          <w:rFonts w:ascii="Palatino Linotype" w:hAnsi="Palatino Linotype"/>
          <w:szCs w:val="24"/>
        </w:rPr>
      </w:pPr>
      <w:r w:rsidRPr="00FF74D2">
        <w:rPr>
          <w:rFonts w:ascii="Palatino Linotype" w:hAnsi="Palatino Linotype"/>
          <w:szCs w:val="24"/>
        </w:rPr>
        <w:t>1</w:t>
      </w:r>
      <w:r w:rsidR="00C703E4" w:rsidRPr="00FF74D2">
        <w:rPr>
          <w:rFonts w:ascii="Palatino Linotype" w:hAnsi="Palatino Linotype"/>
          <w:szCs w:val="24"/>
        </w:rPr>
        <w:fldChar w:fldCharType="begin"/>
      </w:r>
      <w:r w:rsidRPr="00FF74D2">
        <w:rPr>
          <w:rFonts w:ascii="Palatino Linotype" w:hAnsi="Palatino Linotype"/>
          <w:szCs w:val="24"/>
        </w:rPr>
        <w:instrText xml:space="preserve"> SEQ ábra \* ARABIC </w:instrText>
      </w:r>
      <w:r w:rsidR="00C703E4" w:rsidRPr="00FF74D2">
        <w:rPr>
          <w:rFonts w:ascii="Palatino Linotype" w:hAnsi="Palatino Linotype"/>
          <w:szCs w:val="24"/>
        </w:rPr>
        <w:fldChar w:fldCharType="separate"/>
      </w:r>
      <w:r w:rsidR="00A2032D">
        <w:rPr>
          <w:rFonts w:ascii="Palatino Linotype" w:hAnsi="Palatino Linotype"/>
          <w:noProof/>
          <w:szCs w:val="24"/>
        </w:rPr>
        <w:t>2</w:t>
      </w:r>
      <w:r w:rsidR="00C703E4" w:rsidRPr="00FF74D2">
        <w:rPr>
          <w:rFonts w:ascii="Palatino Linotype" w:hAnsi="Palatino Linotype"/>
          <w:szCs w:val="24"/>
        </w:rPr>
        <w:fldChar w:fldCharType="end"/>
      </w:r>
      <w:r w:rsidRPr="00FF74D2">
        <w:rPr>
          <w:rFonts w:ascii="Palatino Linotype" w:hAnsi="Palatino Linotype"/>
        </w:rPr>
        <w:t xml:space="preserve">. ábra: </w:t>
      </w:r>
      <w:r w:rsidRPr="00FF74D2">
        <w:rPr>
          <w:rFonts w:ascii="Palatino Linotype" w:hAnsi="Palatino Linotype"/>
          <w:b w:val="0"/>
        </w:rPr>
        <w:t>Animáció</w:t>
      </w:r>
    </w:p>
    <w:p w:rsidR="00AF3964" w:rsidRDefault="00AF3964" w:rsidP="00AF3964">
      <w:pPr>
        <w:spacing w:after="0"/>
        <w:ind w:firstLine="709"/>
        <w:jc w:val="center"/>
        <w:rPr>
          <w:rFonts w:ascii="Palatino Linotype" w:hAnsi="Palatino Linotype"/>
          <w:szCs w:val="24"/>
        </w:rPr>
      </w:pPr>
    </w:p>
    <w:p w:rsidR="00AF3964" w:rsidRDefault="00DC3DF4" w:rsidP="00AF3964">
      <w:pPr>
        <w:spacing w:after="0"/>
        <w:ind w:firstLine="709"/>
        <w:rPr>
          <w:rFonts w:ascii="Palatino Linotype" w:hAnsi="Palatino Linotype"/>
          <w:szCs w:val="24"/>
        </w:rPr>
      </w:pPr>
      <w:r>
        <w:rPr>
          <w:rFonts w:ascii="Palatino Linotype" w:hAnsi="Palatino Linotype"/>
          <w:noProof/>
          <w:szCs w:val="24"/>
          <w:lang w:eastAsia="hu-H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997585</wp:posOffset>
            </wp:positionH>
            <wp:positionV relativeFrom="paragraph">
              <wp:posOffset>76200</wp:posOffset>
            </wp:positionV>
            <wp:extent cx="4290060" cy="2606040"/>
            <wp:effectExtent l="0" t="0" r="0" b="0"/>
            <wp:wrapNone/>
            <wp:docPr id="2" name="Kép 1" descr="Nagy HOMO (-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y HOMO (-5)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964">
        <w:rPr>
          <w:rFonts w:ascii="Palatino Linotype" w:hAnsi="Palatino Linotype"/>
          <w:szCs w:val="24"/>
        </w:rPr>
        <w:t>Végül pedig</w:t>
      </w:r>
      <w:r w:rsidR="00773BDC">
        <w:rPr>
          <w:rFonts w:ascii="Palatino Linotype" w:hAnsi="Palatino Linotype"/>
          <w:szCs w:val="24"/>
        </w:rPr>
        <w:t xml:space="preserve"> érdekes még</w:t>
      </w:r>
      <w:r w:rsidR="00AF3964">
        <w:rPr>
          <w:rFonts w:ascii="Palatino Linotype" w:hAnsi="Palatino Linotype"/>
          <w:szCs w:val="24"/>
        </w:rPr>
        <w:t xml:space="preserve"> a HOMO-5-ös pálya, amely azt szemlélteti, </w:t>
      </w:r>
      <w:r>
        <w:rPr>
          <w:rFonts w:ascii="Palatino Linotype" w:hAnsi="Palatino Linotype"/>
          <w:szCs w:val="24"/>
        </w:rPr>
        <w:t>a</w:t>
      </w:r>
      <w:r w:rsidR="00AF3964">
        <w:rPr>
          <w:rFonts w:ascii="Palatino Linotype" w:hAnsi="Palatino Linotype"/>
          <w:szCs w:val="24"/>
        </w:rPr>
        <w:t>hogy a kettős kötés és a</w:t>
      </w:r>
      <w:r>
        <w:rPr>
          <w:rFonts w:ascii="Palatino Linotype" w:hAnsi="Palatino Linotype"/>
          <w:szCs w:val="24"/>
        </w:rPr>
        <w:t xml:space="preserve">z aromás kötésrendszer </w:t>
      </w:r>
      <w:proofErr w:type="spellStart"/>
      <w:r>
        <w:rPr>
          <w:rFonts w:ascii="Palatino Linotype" w:hAnsi="Palatino Linotype"/>
          <w:szCs w:val="24"/>
        </w:rPr>
        <w:t>kölcsönhatnak</w:t>
      </w:r>
      <w:proofErr w:type="spellEnd"/>
      <w:r>
        <w:rPr>
          <w:rFonts w:ascii="Palatino Linotype" w:hAnsi="Palatino Linotype"/>
          <w:szCs w:val="24"/>
        </w:rPr>
        <w:t xml:space="preserve"> egy egész molekulára kiterjedő molekulapályát hozva létre.</w:t>
      </w:r>
    </w:p>
    <w:p w:rsidR="00DC3DF4" w:rsidRDefault="00C703E4" w:rsidP="00DC3DF4">
      <w:pPr>
        <w:keepNext/>
        <w:spacing w:after="0"/>
        <w:ind w:firstLine="709"/>
        <w:jc w:val="center"/>
      </w:pPr>
      <w:r>
        <w:rPr>
          <w:noProof/>
        </w:rPr>
        <w:pict>
          <v:shape id="_x0000_s1089" type="#_x0000_t202" style="position:absolute;left:0;text-align:left;margin-left:163.75pt;margin-top:151.6pt;width:105.6pt;height:18.3pt;z-index:251753472" stroked="f">
            <v:textbox inset="0,0,0,0">
              <w:txbxContent>
                <w:p w:rsidR="00DC3DF4" w:rsidRPr="00DC3DF4" w:rsidRDefault="00DC3DF4" w:rsidP="00DC3DF4">
                  <w:pPr>
                    <w:pStyle w:val="Kpalrs"/>
                    <w:rPr>
                      <w:rFonts w:ascii="Palatino Linotype" w:hAnsi="Palatino Linotype"/>
                      <w:noProof/>
                      <w:szCs w:val="24"/>
                    </w:rPr>
                  </w:pPr>
                  <w:r w:rsidRPr="00DC3DF4">
                    <w:rPr>
                      <w:rFonts w:ascii="Palatino Linotype" w:hAnsi="Palatino Linotype"/>
                      <w:noProof/>
                      <w:szCs w:val="24"/>
                    </w:rPr>
                    <w:t>14</w:t>
                  </w:r>
                  <w:r w:rsidRPr="00DC3DF4">
                    <w:rPr>
                      <w:rFonts w:ascii="Palatino Linotype" w:hAnsi="Palatino Linotype"/>
                    </w:rPr>
                    <w:t>. ábra: HOMO-5</w:t>
                  </w:r>
                </w:p>
              </w:txbxContent>
            </v:textbox>
          </v:shape>
        </w:pict>
      </w:r>
    </w:p>
    <w:sectPr w:rsidR="00DC3DF4" w:rsidSect="006D7C88">
      <w:headerReference w:type="default" r:id="rId33"/>
      <w:footerReference w:type="default" r:id="rId34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4E5B" w:rsidRDefault="00F24E5B" w:rsidP="00A02865">
      <w:pPr>
        <w:spacing w:after="0" w:line="240" w:lineRule="auto"/>
      </w:pPr>
      <w:r>
        <w:separator/>
      </w:r>
    </w:p>
  </w:endnote>
  <w:endnote w:type="continuationSeparator" w:id="0">
    <w:p w:rsidR="00F24E5B" w:rsidRDefault="00F24E5B" w:rsidP="00A0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56427"/>
      <w:docPartObj>
        <w:docPartGallery w:val="Page Numbers (Bottom of Page)"/>
        <w:docPartUnique/>
      </w:docPartObj>
    </w:sdtPr>
    <w:sdtContent>
      <w:p w:rsidR="002E4950" w:rsidRDefault="00A2032D">
        <w:pPr>
          <w:pStyle w:val="llb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2E4950" w:rsidRDefault="00C703E4">
        <w:pPr>
          <w:pStyle w:val="llb"/>
          <w:jc w:val="center"/>
        </w:pPr>
        <w:fldSimple w:instr=" PAGE    \* MERGEFORMAT ">
          <w:r w:rsidR="005F6F85">
            <w:rPr>
              <w:noProof/>
            </w:rPr>
            <w:t>1</w:t>
          </w:r>
        </w:fldSimple>
      </w:p>
    </w:sdtContent>
  </w:sdt>
  <w:p w:rsidR="002E4950" w:rsidRDefault="002E4950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4E5B" w:rsidRDefault="00F24E5B" w:rsidP="00A02865">
      <w:pPr>
        <w:spacing w:after="0" w:line="240" w:lineRule="auto"/>
      </w:pPr>
      <w:r>
        <w:separator/>
      </w:r>
    </w:p>
  </w:footnote>
  <w:footnote w:type="continuationSeparator" w:id="0">
    <w:p w:rsidR="00F24E5B" w:rsidRDefault="00F24E5B" w:rsidP="00A0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Palatino Linotype" w:hAnsi="Palatino Linotype"/>
        <w:spacing w:val="60"/>
        <w:sz w:val="20"/>
        <w:szCs w:val="20"/>
      </w:rPr>
      <w:id w:val="15356428"/>
      <w:docPartObj>
        <w:docPartGallery w:val="Page Numbers (Top of Page)"/>
        <w:docPartUnique/>
      </w:docPartObj>
    </w:sdtPr>
    <w:sdtEndPr>
      <w:rPr>
        <w:spacing w:val="0"/>
        <w:sz w:val="18"/>
      </w:rPr>
    </w:sdtEndPr>
    <w:sdtContent>
      <w:p w:rsidR="002E4950" w:rsidRPr="00D006FA" w:rsidRDefault="002E4950" w:rsidP="00572736">
        <w:pPr>
          <w:pStyle w:val="lfej"/>
          <w:pBdr>
            <w:bottom w:val="single" w:sz="4" w:space="1" w:color="D9D9D9" w:themeColor="background1" w:themeShade="D9"/>
          </w:pBdr>
          <w:rPr>
            <w:rFonts w:ascii="Palatino Linotype" w:hAnsi="Palatino Linotype"/>
            <w:spacing w:val="60"/>
            <w:sz w:val="18"/>
            <w:szCs w:val="20"/>
          </w:rPr>
        </w:pPr>
        <w:proofErr w:type="spellStart"/>
        <w:r w:rsidRPr="00D006FA">
          <w:rPr>
            <w:rFonts w:ascii="Palatino Linotype" w:hAnsi="Palatino Linotype"/>
            <w:spacing w:val="60"/>
            <w:sz w:val="18"/>
            <w:szCs w:val="20"/>
          </w:rPr>
          <w:t>Hakkel</w:t>
        </w:r>
        <w:proofErr w:type="spellEnd"/>
        <w:r w:rsidRPr="00D006FA">
          <w:rPr>
            <w:rFonts w:ascii="Palatino Linotype" w:hAnsi="Palatino Linotype"/>
            <w:spacing w:val="60"/>
            <w:sz w:val="18"/>
            <w:szCs w:val="20"/>
          </w:rPr>
          <w:t xml:space="preserve"> Tamás</w:t>
        </w:r>
        <w:r w:rsidRPr="00D006FA">
          <w:rPr>
            <w:rFonts w:ascii="Palatino Linotype" w:hAnsi="Palatino Linotype"/>
            <w:spacing w:val="60"/>
            <w:sz w:val="18"/>
            <w:szCs w:val="20"/>
          </w:rPr>
          <w:tab/>
          <w:t>EQA3YM</w:t>
        </w:r>
        <w:r w:rsidRPr="00D006FA">
          <w:rPr>
            <w:rFonts w:ascii="Palatino Linotype" w:hAnsi="Palatino Linotype"/>
            <w:spacing w:val="60"/>
            <w:sz w:val="18"/>
            <w:szCs w:val="20"/>
          </w:rPr>
          <w:tab/>
          <w:t>Molekulák Világa</w:t>
        </w:r>
      </w:p>
    </w:sdtContent>
  </w:sdt>
  <w:p w:rsidR="002E4950" w:rsidRPr="00D006FA" w:rsidRDefault="002E4950" w:rsidP="00572736">
    <w:pPr>
      <w:pStyle w:val="lfej"/>
      <w:rPr>
        <w:rFonts w:ascii="Palatino Linotype" w:hAnsi="Palatino Linotype"/>
        <w:spacing w:val="60"/>
        <w:sz w:val="18"/>
        <w:szCs w:val="20"/>
      </w:rPr>
    </w:pPr>
    <w:r w:rsidRPr="00D006FA">
      <w:rPr>
        <w:rFonts w:ascii="Palatino Linotype" w:hAnsi="Palatino Linotype"/>
        <w:spacing w:val="60"/>
        <w:sz w:val="18"/>
        <w:szCs w:val="20"/>
      </w:rPr>
      <w:t>2014.12.13.</w:t>
    </w:r>
    <w:r w:rsidRPr="00D006FA">
      <w:rPr>
        <w:rFonts w:ascii="Palatino Linotype" w:hAnsi="Palatino Linotype"/>
        <w:spacing w:val="60"/>
        <w:sz w:val="18"/>
        <w:szCs w:val="20"/>
      </w:rPr>
      <w:tab/>
    </w:r>
    <w:r w:rsidRPr="00D006FA">
      <w:rPr>
        <w:rFonts w:ascii="Palatino Linotype" w:hAnsi="Palatino Linotype"/>
        <w:spacing w:val="60"/>
        <w:sz w:val="18"/>
        <w:szCs w:val="20"/>
      </w:rPr>
      <w:tab/>
      <w:t>Géptermi Labormunka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41F4C"/>
    <w:multiLevelType w:val="hybridMultilevel"/>
    <w:tmpl w:val="2C5E55F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1B4F6F"/>
    <w:multiLevelType w:val="hybridMultilevel"/>
    <w:tmpl w:val="7FCC2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" strokecolor="none [321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A5C12"/>
    <w:rsid w:val="000323AA"/>
    <w:rsid w:val="000A2363"/>
    <w:rsid w:val="000D0791"/>
    <w:rsid w:val="000D5152"/>
    <w:rsid w:val="000E77DD"/>
    <w:rsid w:val="00116706"/>
    <w:rsid w:val="00121E42"/>
    <w:rsid w:val="00137B17"/>
    <w:rsid w:val="001911E6"/>
    <w:rsid w:val="001D63F8"/>
    <w:rsid w:val="001E2447"/>
    <w:rsid w:val="002056F0"/>
    <w:rsid w:val="0024030E"/>
    <w:rsid w:val="002A06A3"/>
    <w:rsid w:val="002A32C9"/>
    <w:rsid w:val="002E4950"/>
    <w:rsid w:val="0030566D"/>
    <w:rsid w:val="00307486"/>
    <w:rsid w:val="003A5E30"/>
    <w:rsid w:val="004474BD"/>
    <w:rsid w:val="004E0D7D"/>
    <w:rsid w:val="00522053"/>
    <w:rsid w:val="00572736"/>
    <w:rsid w:val="005803C2"/>
    <w:rsid w:val="005B682B"/>
    <w:rsid w:val="005D4439"/>
    <w:rsid w:val="005E341F"/>
    <w:rsid w:val="005F6F85"/>
    <w:rsid w:val="005F72EC"/>
    <w:rsid w:val="006641EC"/>
    <w:rsid w:val="0068137B"/>
    <w:rsid w:val="006B599F"/>
    <w:rsid w:val="006D7C88"/>
    <w:rsid w:val="006F19BF"/>
    <w:rsid w:val="007033F1"/>
    <w:rsid w:val="007074B3"/>
    <w:rsid w:val="00746B3D"/>
    <w:rsid w:val="00773BDC"/>
    <w:rsid w:val="007C7F3E"/>
    <w:rsid w:val="0085384A"/>
    <w:rsid w:val="00855D1D"/>
    <w:rsid w:val="008A152D"/>
    <w:rsid w:val="008A3944"/>
    <w:rsid w:val="008B06D0"/>
    <w:rsid w:val="008E5BA7"/>
    <w:rsid w:val="009023C7"/>
    <w:rsid w:val="00917182"/>
    <w:rsid w:val="009518BB"/>
    <w:rsid w:val="009A5C12"/>
    <w:rsid w:val="009F7B5D"/>
    <w:rsid w:val="00A02865"/>
    <w:rsid w:val="00A2032D"/>
    <w:rsid w:val="00A669AA"/>
    <w:rsid w:val="00AB349B"/>
    <w:rsid w:val="00AF1011"/>
    <w:rsid w:val="00AF3964"/>
    <w:rsid w:val="00B32BDF"/>
    <w:rsid w:val="00B354E9"/>
    <w:rsid w:val="00B7053F"/>
    <w:rsid w:val="00BC1820"/>
    <w:rsid w:val="00C643CE"/>
    <w:rsid w:val="00C65C45"/>
    <w:rsid w:val="00C703E4"/>
    <w:rsid w:val="00D006FA"/>
    <w:rsid w:val="00D15B30"/>
    <w:rsid w:val="00D17FA3"/>
    <w:rsid w:val="00D218F8"/>
    <w:rsid w:val="00DA6499"/>
    <w:rsid w:val="00DC3DF4"/>
    <w:rsid w:val="00E354A8"/>
    <w:rsid w:val="00E86178"/>
    <w:rsid w:val="00F24E5B"/>
    <w:rsid w:val="00F706B6"/>
    <w:rsid w:val="00FF7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 [3213]"/>
    </o:shapedefaults>
    <o:shapelayout v:ext="edit">
      <o:idmap v:ext="edit" data="1"/>
      <o:rules v:ext="edit">
        <o:r id="V:Rule6" type="connector" idref="#_x0000_s1043"/>
        <o:r id="V:Rule7" type="connector" idref="#_x0000_s1037"/>
        <o:r id="V:Rule8" type="connector" idref="#_x0000_s1039"/>
        <o:r id="V:Rule9" type="connector" idref="#_x0000_s1042"/>
        <o:r id="V:Rule1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6B3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B32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A0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02865"/>
  </w:style>
  <w:style w:type="paragraph" w:styleId="llb">
    <w:name w:val="footer"/>
    <w:basedOn w:val="Norml"/>
    <w:link w:val="llbChar"/>
    <w:uiPriority w:val="99"/>
    <w:unhideWhenUsed/>
    <w:rsid w:val="00A0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02865"/>
  </w:style>
  <w:style w:type="paragraph" w:styleId="Buborkszveg">
    <w:name w:val="Balloon Text"/>
    <w:basedOn w:val="Norml"/>
    <w:link w:val="BuborkszvegChar"/>
    <w:uiPriority w:val="99"/>
    <w:semiHidden/>
    <w:unhideWhenUsed/>
    <w:rsid w:val="00A02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02865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AF101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aszerbekezds">
    <w:name w:val="List Paragraph"/>
    <w:basedOn w:val="Norml"/>
    <w:uiPriority w:val="34"/>
    <w:qFormat/>
    <w:rsid w:val="00305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B32B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sak_sztirol.mp4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Csak%20sztirol2_x264.mp4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-Br_kotes.mp4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21853E-0827-45CA-B421-AA8752C7E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2275</TotalTime>
  <Pages>5</Pages>
  <Words>302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hakta</dc:creator>
  <cp:lastModifiedBy>Hakkel</cp:lastModifiedBy>
  <cp:revision>14</cp:revision>
  <cp:lastPrinted>2014-12-22T06:11:00Z</cp:lastPrinted>
  <dcterms:created xsi:type="dcterms:W3CDTF">2014-12-04T12:32:00Z</dcterms:created>
  <dcterms:modified xsi:type="dcterms:W3CDTF">2014-12-22T10:41:00Z</dcterms:modified>
</cp:coreProperties>
</file>